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2670" w14:textId="4582CCF9" w:rsidR="00486328" w:rsidRPr="000D3844" w:rsidRDefault="00796F2D">
      <w:pPr>
        <w:spacing w:after="0" w:line="240" w:lineRule="auto"/>
        <w:jc w:val="center"/>
        <w:rPr>
          <w:rFonts w:ascii="Times New Roman" w:hAnsi="Times New Roman"/>
          <w:b/>
          <w:sz w:val="28"/>
          <w:szCs w:val="28"/>
        </w:rPr>
      </w:pPr>
      <w:bookmarkStart w:id="0" w:name="_Hlk125979130"/>
      <w:r w:rsidRPr="000D3844">
        <w:rPr>
          <w:rFonts w:ascii="Times New Roman" w:hAnsi="Times New Roman"/>
          <w:b/>
          <w:sz w:val="28"/>
          <w:szCs w:val="28"/>
        </w:rPr>
        <w:t xml:space="preserve">Д О Г О В О </w:t>
      </w:r>
      <w:proofErr w:type="gramStart"/>
      <w:r w:rsidRPr="000D3844">
        <w:rPr>
          <w:rFonts w:ascii="Times New Roman" w:hAnsi="Times New Roman"/>
          <w:b/>
          <w:sz w:val="28"/>
          <w:szCs w:val="28"/>
        </w:rPr>
        <w:t>Р  №</w:t>
      </w:r>
      <w:proofErr w:type="gramEnd"/>
      <w:r w:rsidRPr="000D3844">
        <w:rPr>
          <w:rFonts w:ascii="Times New Roman" w:hAnsi="Times New Roman"/>
          <w:b/>
          <w:sz w:val="28"/>
          <w:szCs w:val="28"/>
        </w:rPr>
        <w:t xml:space="preserve"> </w:t>
      </w:r>
    </w:p>
    <w:p w14:paraId="65FB6356" w14:textId="77777777" w:rsidR="00486328" w:rsidRPr="000D3844" w:rsidRDefault="00796F2D">
      <w:pPr>
        <w:spacing w:after="0" w:line="240" w:lineRule="auto"/>
        <w:jc w:val="center"/>
        <w:rPr>
          <w:rFonts w:ascii="Times New Roman" w:hAnsi="Times New Roman"/>
          <w:b/>
          <w:sz w:val="28"/>
          <w:szCs w:val="28"/>
        </w:rPr>
      </w:pPr>
      <w:r w:rsidRPr="000D3844">
        <w:rPr>
          <w:rFonts w:ascii="Times New Roman" w:hAnsi="Times New Roman"/>
          <w:b/>
          <w:sz w:val="28"/>
          <w:szCs w:val="28"/>
        </w:rPr>
        <w:t>участия в долевом строительстве</w:t>
      </w:r>
    </w:p>
    <w:p w14:paraId="781ED379" w14:textId="77777777" w:rsidR="00486328" w:rsidRPr="005D08C1" w:rsidRDefault="00486328">
      <w:pPr>
        <w:spacing w:after="0" w:line="240" w:lineRule="auto"/>
        <w:jc w:val="center"/>
        <w:rPr>
          <w:rFonts w:ascii="Times New Roman" w:hAnsi="Times New Roman"/>
          <w:b/>
          <w:szCs w:val="22"/>
        </w:rPr>
      </w:pPr>
    </w:p>
    <w:p w14:paraId="51A3C51D" w14:textId="02869FB7" w:rsidR="00486328" w:rsidRPr="005D08C1" w:rsidRDefault="00796F2D">
      <w:pPr>
        <w:jc w:val="both"/>
        <w:rPr>
          <w:rFonts w:ascii="Times New Roman" w:hAnsi="Times New Roman"/>
          <w:szCs w:val="22"/>
        </w:rPr>
      </w:pPr>
      <w:r w:rsidRPr="005D08C1">
        <w:rPr>
          <w:rFonts w:ascii="Times New Roman" w:hAnsi="Times New Roman"/>
          <w:szCs w:val="22"/>
        </w:rPr>
        <w:t>г. Тольятти</w:t>
      </w:r>
      <w:r w:rsidRPr="005D08C1">
        <w:rPr>
          <w:rFonts w:ascii="Times New Roman" w:hAnsi="Times New Roman"/>
          <w:szCs w:val="22"/>
        </w:rPr>
        <w:tab/>
      </w:r>
      <w:r w:rsidRPr="005D08C1">
        <w:rPr>
          <w:rFonts w:ascii="Times New Roman" w:hAnsi="Times New Roman"/>
          <w:szCs w:val="22"/>
        </w:rPr>
        <w:tab/>
      </w:r>
      <w:r w:rsidRPr="005D08C1">
        <w:rPr>
          <w:rFonts w:ascii="Times New Roman" w:hAnsi="Times New Roman"/>
          <w:szCs w:val="22"/>
        </w:rPr>
        <w:tab/>
      </w:r>
      <w:r w:rsidRPr="005D08C1">
        <w:rPr>
          <w:rFonts w:ascii="Times New Roman" w:hAnsi="Times New Roman"/>
          <w:szCs w:val="22"/>
        </w:rPr>
        <w:tab/>
      </w:r>
      <w:r w:rsidRPr="005D08C1">
        <w:rPr>
          <w:rFonts w:ascii="Times New Roman" w:hAnsi="Times New Roman"/>
          <w:szCs w:val="22"/>
        </w:rPr>
        <w:tab/>
      </w:r>
      <w:r w:rsidRPr="005D08C1">
        <w:rPr>
          <w:rFonts w:ascii="Times New Roman" w:hAnsi="Times New Roman"/>
          <w:szCs w:val="22"/>
        </w:rPr>
        <w:tab/>
        <w:t xml:space="preserve">                   </w:t>
      </w:r>
      <w:r w:rsidRPr="005D08C1">
        <w:rPr>
          <w:rFonts w:ascii="Times New Roman" w:hAnsi="Times New Roman"/>
          <w:szCs w:val="22"/>
        </w:rPr>
        <w:tab/>
      </w:r>
      <w:proofErr w:type="gramStart"/>
      <w:r w:rsidR="0060317A" w:rsidRPr="005D08C1">
        <w:rPr>
          <w:rFonts w:ascii="Times New Roman" w:hAnsi="Times New Roman"/>
          <w:szCs w:val="22"/>
        </w:rPr>
        <w:tab/>
      </w:r>
      <w:r w:rsidR="0060317A" w:rsidRPr="0060317A">
        <w:rPr>
          <w:rFonts w:ascii="Times New Roman" w:hAnsi="Times New Roman"/>
          <w:szCs w:val="22"/>
          <w:u w:val="single"/>
        </w:rPr>
        <w:t>«</w:t>
      </w:r>
      <w:r w:rsidR="0060317A">
        <w:rPr>
          <w:rFonts w:ascii="Times New Roman" w:hAnsi="Times New Roman"/>
          <w:szCs w:val="22"/>
          <w:u w:val="single"/>
        </w:rPr>
        <w:t xml:space="preserve">  </w:t>
      </w:r>
      <w:proofErr w:type="gramEnd"/>
      <w:r w:rsidR="0060317A" w:rsidRPr="0060317A">
        <w:rPr>
          <w:rFonts w:ascii="Times New Roman" w:hAnsi="Times New Roman"/>
          <w:szCs w:val="22"/>
          <w:u w:val="single"/>
        </w:rPr>
        <w:t>»</w:t>
      </w:r>
      <w:r w:rsidR="00723D3B" w:rsidRPr="00723D3B">
        <w:rPr>
          <w:rFonts w:ascii="Times New Roman" w:hAnsi="Times New Roman"/>
          <w:szCs w:val="22"/>
        </w:rPr>
        <w:t xml:space="preserve"> </w:t>
      </w:r>
      <w:r w:rsidR="0060317A">
        <w:rPr>
          <w:rFonts w:ascii="Times New Roman" w:hAnsi="Times New Roman"/>
          <w:szCs w:val="22"/>
        </w:rPr>
        <w:t xml:space="preserve">          </w:t>
      </w:r>
      <w:r w:rsidR="00723D3B" w:rsidRPr="00723D3B">
        <w:rPr>
          <w:rFonts w:ascii="Times New Roman" w:hAnsi="Times New Roman"/>
          <w:szCs w:val="22"/>
        </w:rPr>
        <w:t xml:space="preserve"> </w:t>
      </w:r>
      <w:r w:rsidR="00EC4C4F" w:rsidRPr="00723D3B">
        <w:rPr>
          <w:rFonts w:ascii="Times New Roman" w:hAnsi="Times New Roman"/>
          <w:szCs w:val="22"/>
        </w:rPr>
        <w:t>2023</w:t>
      </w:r>
      <w:r w:rsidR="00EC4C4F" w:rsidRPr="005D08C1">
        <w:rPr>
          <w:rFonts w:ascii="Times New Roman" w:hAnsi="Times New Roman"/>
          <w:szCs w:val="22"/>
        </w:rPr>
        <w:t xml:space="preserve"> года</w:t>
      </w:r>
    </w:p>
    <w:bookmarkEnd w:id="0"/>
    <w:p w14:paraId="3B8190BF" w14:textId="55C03C5C" w:rsidR="00A10DE3" w:rsidRPr="00A10DE3" w:rsidRDefault="009212C1" w:rsidP="007A7C8A">
      <w:pPr>
        <w:widowControl w:val="0"/>
        <w:spacing w:after="0" w:line="240" w:lineRule="auto"/>
        <w:jc w:val="both"/>
        <w:outlineLvl w:val="0"/>
        <w:rPr>
          <w:rFonts w:ascii="Times New Roman" w:hAnsi="Times New Roman"/>
          <w:szCs w:val="22"/>
        </w:rPr>
      </w:pPr>
      <w:r w:rsidRPr="00A10DE3">
        <w:rPr>
          <w:rFonts w:ascii="Times New Roman" w:hAnsi="Times New Roman"/>
          <w:b/>
          <w:szCs w:val="22"/>
        </w:rPr>
        <w:t>Общество с ограниченной ответственностью «Специализированный застройщик «</w:t>
      </w:r>
      <w:proofErr w:type="spellStart"/>
      <w:r w:rsidRPr="00A10DE3">
        <w:rPr>
          <w:rFonts w:ascii="Times New Roman" w:hAnsi="Times New Roman"/>
          <w:b/>
          <w:szCs w:val="22"/>
        </w:rPr>
        <w:t>КриптоСтрой</w:t>
      </w:r>
      <w:proofErr w:type="spellEnd"/>
      <w:r w:rsidRPr="00A10DE3">
        <w:rPr>
          <w:rFonts w:ascii="Times New Roman" w:hAnsi="Times New Roman"/>
          <w:b/>
          <w:szCs w:val="22"/>
        </w:rPr>
        <w:t>» (ООО Специализированный застройщик «</w:t>
      </w:r>
      <w:proofErr w:type="spellStart"/>
      <w:r w:rsidRPr="00A10DE3">
        <w:rPr>
          <w:rFonts w:ascii="Times New Roman" w:hAnsi="Times New Roman"/>
          <w:b/>
          <w:szCs w:val="22"/>
        </w:rPr>
        <w:t>КриптоСтрой</w:t>
      </w:r>
      <w:proofErr w:type="spellEnd"/>
      <w:r w:rsidRPr="00A10DE3">
        <w:rPr>
          <w:rFonts w:ascii="Times New Roman" w:hAnsi="Times New Roman"/>
          <w:b/>
          <w:szCs w:val="22"/>
        </w:rPr>
        <w:t>»)</w:t>
      </w:r>
      <w:r w:rsidR="00A10DE3" w:rsidRPr="00A10DE3">
        <w:rPr>
          <w:rFonts w:ascii="Times New Roman" w:hAnsi="Times New Roman"/>
          <w:b/>
          <w:szCs w:val="22"/>
        </w:rPr>
        <w:t xml:space="preserve">, </w:t>
      </w:r>
      <w:r w:rsidR="00A10DE3" w:rsidRPr="00A10DE3">
        <w:rPr>
          <w:rFonts w:ascii="Times New Roman" w:hAnsi="Times New Roman"/>
          <w:szCs w:val="22"/>
        </w:rPr>
        <w:t xml:space="preserve">именуемое в дальнейшем «Застройщик», в лице </w:t>
      </w:r>
      <w:proofErr w:type="spellStart"/>
      <w:r w:rsidR="00A10DE3" w:rsidRPr="00723D3B">
        <w:rPr>
          <w:rFonts w:ascii="Times New Roman" w:hAnsi="Times New Roman"/>
          <w:szCs w:val="22"/>
        </w:rPr>
        <w:t>Вотякова</w:t>
      </w:r>
      <w:proofErr w:type="spellEnd"/>
      <w:r w:rsidR="00A10DE3" w:rsidRPr="00723D3B">
        <w:rPr>
          <w:rFonts w:ascii="Times New Roman" w:hAnsi="Times New Roman"/>
          <w:szCs w:val="22"/>
        </w:rPr>
        <w:t xml:space="preserve"> Дмитрия Юрьевича, действующей на основании устава, с одной стороны, </w:t>
      </w:r>
      <w:r w:rsidR="00A10DE3" w:rsidRPr="0036092C">
        <w:rPr>
          <w:rFonts w:ascii="Times New Roman" w:hAnsi="Times New Roman"/>
          <w:szCs w:val="22"/>
        </w:rPr>
        <w:t>и</w:t>
      </w:r>
      <w:r w:rsidR="0036092C" w:rsidRPr="0036092C">
        <w:rPr>
          <w:rFonts w:ascii="Times New Roman" w:hAnsi="Times New Roman"/>
          <w:color w:val="auto"/>
          <w:szCs w:val="22"/>
          <w:lang w:eastAsia="en-US"/>
        </w:rPr>
        <w:t xml:space="preserve"> </w:t>
      </w:r>
      <w:r w:rsidR="0060317A" w:rsidRPr="0060317A">
        <w:rPr>
          <w:rFonts w:ascii="Times New Roman" w:hAnsi="Times New Roman"/>
          <w:sz w:val="20"/>
          <w:u w:val="single"/>
        </w:rPr>
        <w:t xml:space="preserve">                                 </w:t>
      </w:r>
      <w:proofErr w:type="gramStart"/>
      <w:r w:rsidR="0060317A" w:rsidRPr="0060317A">
        <w:rPr>
          <w:rFonts w:ascii="Times New Roman" w:hAnsi="Times New Roman"/>
          <w:sz w:val="20"/>
          <w:u w:val="single"/>
        </w:rPr>
        <w:t xml:space="preserve">  </w:t>
      </w:r>
      <w:r w:rsidR="009B6264" w:rsidRPr="0036092C">
        <w:rPr>
          <w:rFonts w:ascii="Times New Roman" w:hAnsi="Times New Roman"/>
          <w:color w:val="auto"/>
          <w:szCs w:val="22"/>
          <w:lang w:eastAsia="en-US"/>
        </w:rPr>
        <w:t>,</w:t>
      </w:r>
      <w:proofErr w:type="gramEnd"/>
      <w:r w:rsidR="00A10DE3" w:rsidRPr="00723D3B">
        <w:rPr>
          <w:rFonts w:ascii="Times New Roman" w:hAnsi="Times New Roman"/>
          <w:szCs w:val="22"/>
        </w:rPr>
        <w:t xml:space="preserve"> именуемый в дальнейшем «Участник долевого строительства», с другой стороны, вместе именуемые</w:t>
      </w:r>
      <w:r w:rsidR="00A10DE3" w:rsidRPr="00A10DE3">
        <w:rPr>
          <w:rFonts w:ascii="Times New Roman" w:hAnsi="Times New Roman"/>
          <w:szCs w:val="22"/>
        </w:rPr>
        <w:t xml:space="preserve"> «Стороны», заключили настоящий </w:t>
      </w:r>
      <w:r w:rsidR="006B21D7" w:rsidRPr="00A10DE3">
        <w:rPr>
          <w:rFonts w:ascii="Times New Roman" w:hAnsi="Times New Roman"/>
          <w:szCs w:val="22"/>
        </w:rPr>
        <w:t>договор о</w:t>
      </w:r>
      <w:r w:rsidR="00A10DE3" w:rsidRPr="00A10DE3">
        <w:rPr>
          <w:rFonts w:ascii="Times New Roman" w:hAnsi="Times New Roman"/>
          <w:szCs w:val="22"/>
        </w:rPr>
        <w:t xml:space="preserve"> нижеследующем:</w:t>
      </w:r>
    </w:p>
    <w:p w14:paraId="70FB192B" w14:textId="77777777" w:rsidR="00A10DE3" w:rsidRDefault="00A10DE3">
      <w:pPr>
        <w:widowControl w:val="0"/>
        <w:spacing w:after="0" w:line="240" w:lineRule="auto"/>
        <w:jc w:val="center"/>
        <w:outlineLvl w:val="0"/>
        <w:rPr>
          <w:rFonts w:ascii="Times New Roman" w:hAnsi="Times New Roman"/>
          <w:szCs w:val="22"/>
        </w:rPr>
      </w:pPr>
    </w:p>
    <w:p w14:paraId="5BF9EA85" w14:textId="5D99D130" w:rsidR="00486328" w:rsidRPr="005D08C1" w:rsidRDefault="00796F2D">
      <w:pPr>
        <w:widowControl w:val="0"/>
        <w:spacing w:after="0" w:line="240" w:lineRule="auto"/>
        <w:jc w:val="center"/>
        <w:outlineLvl w:val="0"/>
        <w:rPr>
          <w:rFonts w:ascii="Times New Roman" w:hAnsi="Times New Roman"/>
          <w:szCs w:val="22"/>
        </w:rPr>
      </w:pPr>
      <w:r w:rsidRPr="005D08C1">
        <w:rPr>
          <w:rFonts w:ascii="Times New Roman" w:hAnsi="Times New Roman"/>
          <w:szCs w:val="22"/>
        </w:rPr>
        <w:t>Термины и определения</w:t>
      </w:r>
    </w:p>
    <w:p w14:paraId="1DA6E642" w14:textId="77777777" w:rsidR="00486328" w:rsidRPr="005D08C1" w:rsidRDefault="00796F2D">
      <w:pPr>
        <w:spacing w:after="0" w:line="240" w:lineRule="auto"/>
        <w:ind w:firstLine="720"/>
        <w:jc w:val="both"/>
        <w:rPr>
          <w:rFonts w:ascii="Times New Roman" w:hAnsi="Times New Roman"/>
          <w:szCs w:val="22"/>
        </w:rPr>
      </w:pPr>
      <w:r w:rsidRPr="005D08C1">
        <w:rPr>
          <w:rFonts w:ascii="Times New Roman" w:hAnsi="Times New Roman"/>
          <w:szCs w:val="22"/>
        </w:rPr>
        <w:t>Для целей настоящего договора используются следующие основные понятия:</w:t>
      </w:r>
    </w:p>
    <w:p w14:paraId="26DC21B5" w14:textId="77777777" w:rsidR="00486328" w:rsidRPr="005D08C1" w:rsidRDefault="00796F2D">
      <w:pPr>
        <w:spacing w:after="0" w:line="240" w:lineRule="auto"/>
        <w:ind w:firstLine="720"/>
        <w:jc w:val="both"/>
        <w:rPr>
          <w:rFonts w:ascii="Times New Roman" w:hAnsi="Times New Roman"/>
          <w:szCs w:val="22"/>
        </w:rPr>
      </w:pPr>
      <w:r w:rsidRPr="005D08C1">
        <w:rPr>
          <w:rFonts w:ascii="Times New Roman" w:hAnsi="Times New Roman"/>
          <w:szCs w:val="22"/>
        </w:rPr>
        <w:t>- «Договор» - настоящий договор участия в долевом строительстве;</w:t>
      </w:r>
    </w:p>
    <w:p w14:paraId="6605EB47" w14:textId="55920B28" w:rsidR="00486328" w:rsidRPr="005D08C1" w:rsidRDefault="00796F2D">
      <w:pPr>
        <w:spacing w:after="0" w:line="240" w:lineRule="auto"/>
        <w:ind w:firstLine="720"/>
        <w:jc w:val="both"/>
        <w:rPr>
          <w:rFonts w:ascii="Times New Roman" w:hAnsi="Times New Roman"/>
          <w:szCs w:val="22"/>
        </w:rPr>
      </w:pPr>
      <w:r w:rsidRPr="005D08C1">
        <w:rPr>
          <w:rFonts w:ascii="Times New Roman" w:hAnsi="Times New Roman"/>
          <w:szCs w:val="22"/>
        </w:rPr>
        <w:t>- «Многоквартирный дом» -</w:t>
      </w:r>
      <w:r w:rsidR="009C55C5" w:rsidRPr="005D08C1">
        <w:rPr>
          <w:rFonts w:ascii="Times New Roman" w:hAnsi="Times New Roman"/>
          <w:szCs w:val="22"/>
        </w:rPr>
        <w:t xml:space="preserve"> </w:t>
      </w:r>
      <w:bookmarkStart w:id="1" w:name="_Hlk125979169"/>
      <w:r w:rsidR="00A50046" w:rsidRPr="005D08C1">
        <w:rPr>
          <w:rFonts w:ascii="Times New Roman" w:hAnsi="Times New Roman"/>
          <w:szCs w:val="22"/>
        </w:rPr>
        <w:t xml:space="preserve">Жилой дом со </w:t>
      </w:r>
      <w:r w:rsidR="00BA7658" w:rsidRPr="005D08C1">
        <w:rPr>
          <w:rFonts w:ascii="Times New Roman" w:hAnsi="Times New Roman"/>
          <w:szCs w:val="22"/>
        </w:rPr>
        <w:t>встроенно-пристроенными</w:t>
      </w:r>
      <w:r w:rsidR="00A50046" w:rsidRPr="005D08C1">
        <w:rPr>
          <w:rFonts w:ascii="Times New Roman" w:hAnsi="Times New Roman"/>
          <w:szCs w:val="22"/>
        </w:rPr>
        <w:t xml:space="preserve"> нежилыми помещениями с инженерно-техническим обеспечением по адресу: Российская Федерация, Самарская область, г. Тольятти, Автозаводский район, ул. Спортивная, земельный участок с кадастровым номером 63:09:0104013:1480</w:t>
      </w:r>
      <w:bookmarkEnd w:id="1"/>
      <w:r w:rsidRPr="005D08C1">
        <w:rPr>
          <w:rFonts w:ascii="Times New Roman" w:hAnsi="Times New Roman"/>
          <w:szCs w:val="22"/>
        </w:rPr>
        <w:t>;</w:t>
      </w:r>
    </w:p>
    <w:p w14:paraId="0C1FEA6C" w14:textId="1A22F785" w:rsidR="00486328" w:rsidRPr="005D08C1" w:rsidRDefault="00796F2D">
      <w:pPr>
        <w:spacing w:after="0" w:line="240" w:lineRule="auto"/>
        <w:ind w:firstLine="720"/>
        <w:jc w:val="both"/>
        <w:rPr>
          <w:rFonts w:ascii="Times New Roman" w:hAnsi="Times New Roman"/>
          <w:szCs w:val="22"/>
        </w:rPr>
      </w:pPr>
      <w:r w:rsidRPr="005D08C1">
        <w:rPr>
          <w:rFonts w:ascii="Times New Roman" w:hAnsi="Times New Roman"/>
          <w:szCs w:val="22"/>
        </w:rPr>
        <w:t>- «Объект долевого строительства» - жилое помещение (</w:t>
      </w:r>
      <w:proofErr w:type="gramStart"/>
      <w:r w:rsidRPr="005D08C1">
        <w:rPr>
          <w:rFonts w:ascii="Times New Roman" w:hAnsi="Times New Roman"/>
          <w:szCs w:val="22"/>
        </w:rPr>
        <w:t xml:space="preserve">квартира) </w:t>
      </w:r>
      <w:r w:rsidRPr="005D08C1">
        <w:rPr>
          <w:rFonts w:ascii="Times New Roman" w:hAnsi="Times New Roman"/>
          <w:b/>
          <w:szCs w:val="22"/>
        </w:rPr>
        <w:t xml:space="preserve"> №</w:t>
      </w:r>
      <w:proofErr w:type="gramEnd"/>
      <w:r w:rsidR="00A50046" w:rsidRPr="005D08C1">
        <w:rPr>
          <w:rFonts w:ascii="Times New Roman" w:hAnsi="Times New Roman"/>
          <w:b/>
          <w:szCs w:val="22"/>
        </w:rPr>
        <w:t xml:space="preserve"> </w:t>
      </w:r>
      <w:r w:rsidRPr="005D08C1">
        <w:rPr>
          <w:rFonts w:ascii="Times New Roman" w:hAnsi="Times New Roman"/>
          <w:szCs w:val="22"/>
        </w:rPr>
        <w:t>(строительный), а также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Многоквартирного дома;</w:t>
      </w:r>
    </w:p>
    <w:p w14:paraId="3F70ECBA" w14:textId="77777777" w:rsidR="00486328" w:rsidRPr="005D08C1" w:rsidRDefault="00796F2D">
      <w:pPr>
        <w:spacing w:after="0" w:line="240" w:lineRule="auto"/>
        <w:ind w:firstLine="720"/>
        <w:jc w:val="both"/>
        <w:rPr>
          <w:rFonts w:ascii="Times New Roman" w:hAnsi="Times New Roman"/>
          <w:szCs w:val="22"/>
        </w:rPr>
      </w:pPr>
      <w:r w:rsidRPr="005D08C1">
        <w:rPr>
          <w:rFonts w:ascii="Times New Roman" w:hAnsi="Times New Roman"/>
          <w:szCs w:val="22"/>
        </w:rPr>
        <w:t>- «общая приведённая площадь квартиры» - сумма общей площади жилого помещения (квартиры), и площади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w:t>
      </w:r>
    </w:p>
    <w:p w14:paraId="6A367DF3" w14:textId="77777777" w:rsidR="00486328" w:rsidRPr="005D08C1" w:rsidRDefault="00796F2D">
      <w:pPr>
        <w:spacing w:after="0" w:line="240" w:lineRule="auto"/>
        <w:ind w:firstLine="720"/>
        <w:jc w:val="both"/>
        <w:rPr>
          <w:rFonts w:ascii="Times New Roman" w:hAnsi="Times New Roman"/>
          <w:szCs w:val="22"/>
        </w:rPr>
      </w:pPr>
      <w:r w:rsidRPr="005D08C1">
        <w:rPr>
          <w:rFonts w:ascii="Times New Roman" w:hAnsi="Times New Roman"/>
          <w:szCs w:val="22"/>
        </w:rPr>
        <w:t>- «общая площадь квартиры» - сумма площадей помещений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w:t>
      </w:r>
    </w:p>
    <w:p w14:paraId="478AC013" w14:textId="77777777" w:rsidR="00486328" w:rsidRPr="005D08C1" w:rsidRDefault="00796F2D">
      <w:pPr>
        <w:spacing w:after="0" w:line="240" w:lineRule="auto"/>
        <w:ind w:firstLine="708"/>
        <w:jc w:val="both"/>
        <w:rPr>
          <w:rFonts w:ascii="Times New Roman" w:hAnsi="Times New Roman"/>
          <w:szCs w:val="22"/>
        </w:rPr>
      </w:pPr>
      <w:r w:rsidRPr="005D08C1">
        <w:rPr>
          <w:rFonts w:ascii="Times New Roman" w:hAnsi="Times New Roman"/>
          <w:szCs w:val="22"/>
        </w:rPr>
        <w:t>- «жилая площадь квартиры» - сумма площадей жилых комнат квартиры;</w:t>
      </w:r>
    </w:p>
    <w:p w14:paraId="30F768DA" w14:textId="77777777" w:rsidR="00486328" w:rsidRPr="005D08C1" w:rsidRDefault="00796F2D">
      <w:pPr>
        <w:spacing w:after="0" w:line="240" w:lineRule="auto"/>
        <w:ind w:firstLine="708"/>
        <w:jc w:val="both"/>
        <w:rPr>
          <w:rFonts w:ascii="Times New Roman" w:hAnsi="Times New Roman"/>
          <w:szCs w:val="22"/>
        </w:rPr>
      </w:pPr>
      <w:r w:rsidRPr="005D08C1">
        <w:rPr>
          <w:rFonts w:ascii="Times New Roman" w:hAnsi="Times New Roman"/>
          <w:b/>
          <w:szCs w:val="22"/>
        </w:rPr>
        <w:t>- «</w:t>
      </w:r>
      <w:r w:rsidRPr="005D08C1">
        <w:rPr>
          <w:rFonts w:ascii="Times New Roman" w:hAnsi="Times New Roman"/>
          <w:szCs w:val="22"/>
        </w:rPr>
        <w:t>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критериям, установленным Правительством Российской Федерации;</w:t>
      </w:r>
    </w:p>
    <w:p w14:paraId="1E7E45C5" w14:textId="42A8D29A" w:rsidR="00486328" w:rsidRDefault="00796F2D">
      <w:pPr>
        <w:spacing w:after="0" w:line="240" w:lineRule="auto"/>
        <w:ind w:firstLine="708"/>
        <w:jc w:val="both"/>
        <w:rPr>
          <w:rFonts w:ascii="Times New Roman" w:hAnsi="Times New Roman"/>
          <w:szCs w:val="22"/>
        </w:rPr>
      </w:pPr>
      <w:r w:rsidRPr="005D08C1">
        <w:rPr>
          <w:rFonts w:ascii="Times New Roman" w:hAnsi="Times New Roman"/>
          <w:szCs w:val="22"/>
        </w:rPr>
        <w:t>- «</w:t>
      </w:r>
      <w:proofErr w:type="spellStart"/>
      <w:r w:rsidRPr="005D08C1">
        <w:rPr>
          <w:rFonts w:ascii="Times New Roman" w:hAnsi="Times New Roman"/>
          <w:szCs w:val="22"/>
        </w:rPr>
        <w:t>эскроу</w:t>
      </w:r>
      <w:proofErr w:type="spellEnd"/>
      <w:r w:rsidRPr="005D08C1">
        <w:rPr>
          <w:rFonts w:ascii="Times New Roman" w:hAnsi="Times New Roman"/>
          <w:szCs w:val="22"/>
        </w:rPr>
        <w:t>-агент» -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61A432B0" w14:textId="77777777" w:rsidR="00421E20" w:rsidRPr="005D08C1" w:rsidRDefault="00421E20">
      <w:pPr>
        <w:spacing w:after="0" w:line="240" w:lineRule="auto"/>
        <w:ind w:firstLine="708"/>
        <w:jc w:val="both"/>
        <w:rPr>
          <w:rFonts w:ascii="Times New Roman" w:hAnsi="Times New Roman"/>
          <w:szCs w:val="22"/>
        </w:rPr>
      </w:pPr>
    </w:p>
    <w:p w14:paraId="63E78E8B"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1.ПРЕДМЕТ ДОГОВОРА</w:t>
      </w:r>
    </w:p>
    <w:p w14:paraId="4554611C" w14:textId="77777777"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1.1 Застройщик обязуется в предусмотренный Договором срок своими  силами  и (или) с привлечением других лиц построить Многоквартирный дом и после получения разрешения на ввод в эксплуатацию Многоквартирного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до ввода в эксплуатацию многоквартирного дома путем внесения денежных средств в сроки и размере, которые установлены настоящим Договором (депонируемая сумма) на открытый в уполномоченном банке (</w:t>
      </w:r>
      <w:proofErr w:type="spellStart"/>
      <w:r w:rsidRPr="005D08C1">
        <w:rPr>
          <w:rFonts w:ascii="Times New Roman" w:hAnsi="Times New Roman"/>
          <w:szCs w:val="22"/>
        </w:rPr>
        <w:t>эскроу</w:t>
      </w:r>
      <w:proofErr w:type="spellEnd"/>
      <w:r w:rsidRPr="005D08C1">
        <w:rPr>
          <w:rFonts w:ascii="Times New Roman" w:hAnsi="Times New Roman"/>
          <w:szCs w:val="22"/>
        </w:rPr>
        <w:t xml:space="preserve">-агент) счет </w:t>
      </w:r>
      <w:proofErr w:type="spellStart"/>
      <w:r w:rsidRPr="005D08C1">
        <w:rPr>
          <w:rFonts w:ascii="Times New Roman" w:hAnsi="Times New Roman"/>
          <w:szCs w:val="22"/>
        </w:rPr>
        <w:t>эскроу</w:t>
      </w:r>
      <w:proofErr w:type="spellEnd"/>
      <w:r w:rsidRPr="005D08C1">
        <w:rPr>
          <w:rFonts w:ascii="Times New Roman" w:hAnsi="Times New Roman"/>
          <w:szCs w:val="22"/>
        </w:rPr>
        <w:t xml:space="preserve"> с указанием сведений о таком банке и принять Объект долевого строительства при наличии разрешения на ввод в эксплуатацию Многоквартирного дома. </w:t>
      </w:r>
      <w:r w:rsidRPr="005D08C1">
        <w:rPr>
          <w:rFonts w:ascii="Times New Roman" w:hAnsi="Times New Roman"/>
          <w:color w:val="FF0000"/>
          <w:szCs w:val="22"/>
        </w:rPr>
        <w:t xml:space="preserve"> </w:t>
      </w:r>
    </w:p>
    <w:p w14:paraId="602D1FA6" w14:textId="1EDD374B" w:rsidR="00580BA9"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1.2. Предварительное описание Объекта долевого строительства согласно проектной документации:</w:t>
      </w:r>
    </w:p>
    <w:tbl>
      <w:tblPr>
        <w:tblStyle w:val="af0"/>
        <w:tblW w:w="0" w:type="auto"/>
        <w:tblLook w:val="04A0" w:firstRow="1" w:lastRow="0" w:firstColumn="1" w:lastColumn="0" w:noHBand="0" w:noVBand="1"/>
      </w:tblPr>
      <w:tblGrid>
        <w:gridCol w:w="4814"/>
        <w:gridCol w:w="4814"/>
      </w:tblGrid>
      <w:tr w:rsidR="00580BA9" w:rsidRPr="005D08C1" w14:paraId="2DC38F10" w14:textId="77777777" w:rsidTr="00580BA9">
        <w:tc>
          <w:tcPr>
            <w:tcW w:w="4814" w:type="dxa"/>
          </w:tcPr>
          <w:p w14:paraId="4578400C" w14:textId="3F631827" w:rsidR="00580BA9" w:rsidRPr="005D08C1" w:rsidRDefault="001D182B" w:rsidP="001D182B">
            <w:pPr>
              <w:jc w:val="center"/>
              <w:rPr>
                <w:sz w:val="22"/>
                <w:szCs w:val="22"/>
              </w:rPr>
            </w:pPr>
            <w:r w:rsidRPr="005D08C1">
              <w:rPr>
                <w:sz w:val="22"/>
                <w:szCs w:val="22"/>
              </w:rPr>
              <w:t>Параметр</w:t>
            </w:r>
          </w:p>
        </w:tc>
        <w:tc>
          <w:tcPr>
            <w:tcW w:w="4814" w:type="dxa"/>
          </w:tcPr>
          <w:p w14:paraId="313DDFE8" w14:textId="434D3F07" w:rsidR="00580BA9" w:rsidRPr="005D08C1" w:rsidRDefault="001D182B" w:rsidP="001D182B">
            <w:pPr>
              <w:jc w:val="center"/>
              <w:rPr>
                <w:sz w:val="22"/>
                <w:szCs w:val="22"/>
              </w:rPr>
            </w:pPr>
            <w:r w:rsidRPr="005D08C1">
              <w:rPr>
                <w:sz w:val="22"/>
                <w:szCs w:val="22"/>
              </w:rPr>
              <w:t>Численная характеристика</w:t>
            </w:r>
          </w:p>
        </w:tc>
      </w:tr>
      <w:tr w:rsidR="00580BA9" w:rsidRPr="005D08C1" w14:paraId="36951857" w14:textId="77777777" w:rsidTr="00580BA9">
        <w:tc>
          <w:tcPr>
            <w:tcW w:w="4814" w:type="dxa"/>
          </w:tcPr>
          <w:p w14:paraId="4254331A" w14:textId="1D6097F2" w:rsidR="00580BA9" w:rsidRPr="005D08C1" w:rsidRDefault="00CD218B">
            <w:pPr>
              <w:jc w:val="both"/>
              <w:rPr>
                <w:sz w:val="22"/>
                <w:szCs w:val="22"/>
              </w:rPr>
            </w:pPr>
            <w:r w:rsidRPr="005D08C1">
              <w:rPr>
                <w:sz w:val="22"/>
                <w:szCs w:val="22"/>
              </w:rPr>
              <w:t>Э</w:t>
            </w:r>
            <w:r w:rsidR="001D182B" w:rsidRPr="005D08C1">
              <w:rPr>
                <w:sz w:val="22"/>
                <w:szCs w:val="22"/>
              </w:rPr>
              <w:t>таж</w:t>
            </w:r>
          </w:p>
        </w:tc>
        <w:tc>
          <w:tcPr>
            <w:tcW w:w="4814" w:type="dxa"/>
          </w:tcPr>
          <w:p w14:paraId="33394191" w14:textId="41C0F00F" w:rsidR="00580BA9" w:rsidRPr="0060317A" w:rsidRDefault="00580BA9" w:rsidP="00F3756D">
            <w:pPr>
              <w:jc w:val="center"/>
              <w:rPr>
                <w:sz w:val="22"/>
                <w:szCs w:val="22"/>
                <w:u w:val="single"/>
              </w:rPr>
            </w:pPr>
          </w:p>
        </w:tc>
      </w:tr>
      <w:tr w:rsidR="00580BA9" w:rsidRPr="005D08C1" w14:paraId="21690F0D" w14:textId="77777777" w:rsidTr="00580BA9">
        <w:tc>
          <w:tcPr>
            <w:tcW w:w="4814" w:type="dxa"/>
          </w:tcPr>
          <w:p w14:paraId="10D39215" w14:textId="0E0F77B9" w:rsidR="00580BA9" w:rsidRPr="005D08C1" w:rsidRDefault="00CD218B">
            <w:pPr>
              <w:jc w:val="both"/>
              <w:rPr>
                <w:sz w:val="22"/>
                <w:szCs w:val="22"/>
              </w:rPr>
            </w:pPr>
            <w:r w:rsidRPr="005D08C1">
              <w:rPr>
                <w:sz w:val="22"/>
                <w:szCs w:val="22"/>
              </w:rPr>
              <w:t>О</w:t>
            </w:r>
            <w:r w:rsidR="001D182B" w:rsidRPr="005D08C1">
              <w:rPr>
                <w:sz w:val="22"/>
                <w:szCs w:val="22"/>
              </w:rPr>
              <w:t xml:space="preserve">бщая приведённая площадь квартиры </w:t>
            </w:r>
          </w:p>
        </w:tc>
        <w:tc>
          <w:tcPr>
            <w:tcW w:w="4814" w:type="dxa"/>
          </w:tcPr>
          <w:p w14:paraId="1F97E641" w14:textId="3857CE6C" w:rsidR="00580BA9" w:rsidRPr="005D08C1" w:rsidRDefault="00580BA9" w:rsidP="00847488">
            <w:pPr>
              <w:jc w:val="center"/>
              <w:rPr>
                <w:sz w:val="22"/>
                <w:szCs w:val="22"/>
              </w:rPr>
            </w:pPr>
          </w:p>
        </w:tc>
      </w:tr>
      <w:tr w:rsidR="00580BA9" w:rsidRPr="005D08C1" w14:paraId="16F7EA3E" w14:textId="77777777" w:rsidTr="00580BA9">
        <w:tc>
          <w:tcPr>
            <w:tcW w:w="4814" w:type="dxa"/>
          </w:tcPr>
          <w:p w14:paraId="56732B7B" w14:textId="5B065E6D" w:rsidR="00580BA9" w:rsidRPr="005D08C1" w:rsidRDefault="00CD218B">
            <w:pPr>
              <w:jc w:val="both"/>
              <w:rPr>
                <w:sz w:val="22"/>
                <w:szCs w:val="22"/>
              </w:rPr>
            </w:pPr>
            <w:r w:rsidRPr="005D08C1">
              <w:rPr>
                <w:sz w:val="22"/>
                <w:szCs w:val="22"/>
              </w:rPr>
              <w:t>О</w:t>
            </w:r>
            <w:r w:rsidR="001D182B" w:rsidRPr="005D08C1">
              <w:rPr>
                <w:sz w:val="22"/>
                <w:szCs w:val="22"/>
              </w:rPr>
              <w:t>бщая площадь квартиры</w:t>
            </w:r>
          </w:p>
        </w:tc>
        <w:tc>
          <w:tcPr>
            <w:tcW w:w="4814" w:type="dxa"/>
          </w:tcPr>
          <w:p w14:paraId="1B57EBA5" w14:textId="1B96CF57" w:rsidR="00580BA9" w:rsidRPr="005D08C1" w:rsidRDefault="00580BA9" w:rsidP="00847488">
            <w:pPr>
              <w:jc w:val="center"/>
              <w:rPr>
                <w:sz w:val="22"/>
                <w:szCs w:val="22"/>
              </w:rPr>
            </w:pPr>
          </w:p>
        </w:tc>
      </w:tr>
      <w:tr w:rsidR="00580BA9" w:rsidRPr="005D08C1" w14:paraId="018D8265" w14:textId="77777777" w:rsidTr="00F3756D">
        <w:trPr>
          <w:trHeight w:val="41"/>
        </w:trPr>
        <w:tc>
          <w:tcPr>
            <w:tcW w:w="4814" w:type="dxa"/>
          </w:tcPr>
          <w:p w14:paraId="3FE20312" w14:textId="1B7E48AB" w:rsidR="00580BA9" w:rsidRPr="005D08C1" w:rsidRDefault="00CD218B">
            <w:pPr>
              <w:jc w:val="both"/>
              <w:rPr>
                <w:sz w:val="22"/>
                <w:szCs w:val="22"/>
              </w:rPr>
            </w:pPr>
            <w:r w:rsidRPr="005D08C1">
              <w:rPr>
                <w:sz w:val="22"/>
                <w:szCs w:val="22"/>
              </w:rPr>
              <w:t>Ж</w:t>
            </w:r>
            <w:r w:rsidR="001D182B" w:rsidRPr="005D08C1">
              <w:rPr>
                <w:sz w:val="22"/>
                <w:szCs w:val="22"/>
              </w:rPr>
              <w:t>илая площадь квартиры</w:t>
            </w:r>
          </w:p>
        </w:tc>
        <w:tc>
          <w:tcPr>
            <w:tcW w:w="4814" w:type="dxa"/>
          </w:tcPr>
          <w:p w14:paraId="5C9CAC5E" w14:textId="039D08BD" w:rsidR="00580BA9" w:rsidRPr="005D08C1" w:rsidRDefault="00580BA9" w:rsidP="00847488">
            <w:pPr>
              <w:jc w:val="center"/>
              <w:rPr>
                <w:sz w:val="22"/>
                <w:szCs w:val="22"/>
              </w:rPr>
            </w:pPr>
          </w:p>
        </w:tc>
      </w:tr>
      <w:tr w:rsidR="00580BA9" w:rsidRPr="005D08C1" w14:paraId="11F6B7AC" w14:textId="77777777" w:rsidTr="00580BA9">
        <w:tc>
          <w:tcPr>
            <w:tcW w:w="4814" w:type="dxa"/>
          </w:tcPr>
          <w:p w14:paraId="2CD013EA" w14:textId="30FE3646" w:rsidR="00580BA9" w:rsidRPr="005D08C1" w:rsidRDefault="00CD218B">
            <w:pPr>
              <w:jc w:val="both"/>
              <w:rPr>
                <w:sz w:val="22"/>
                <w:szCs w:val="22"/>
              </w:rPr>
            </w:pPr>
            <w:r w:rsidRPr="005D08C1">
              <w:rPr>
                <w:sz w:val="22"/>
                <w:szCs w:val="22"/>
              </w:rPr>
              <w:t>К</w:t>
            </w:r>
            <w:r w:rsidR="001D182B" w:rsidRPr="005D08C1">
              <w:rPr>
                <w:sz w:val="22"/>
                <w:szCs w:val="22"/>
              </w:rPr>
              <w:t>оличество комнат</w:t>
            </w:r>
          </w:p>
        </w:tc>
        <w:tc>
          <w:tcPr>
            <w:tcW w:w="4814" w:type="dxa"/>
          </w:tcPr>
          <w:p w14:paraId="4598CCD4" w14:textId="3A64DCC1" w:rsidR="00580BA9" w:rsidRPr="005D08C1" w:rsidRDefault="00580BA9" w:rsidP="00847488">
            <w:pPr>
              <w:jc w:val="center"/>
              <w:rPr>
                <w:sz w:val="22"/>
                <w:szCs w:val="22"/>
              </w:rPr>
            </w:pPr>
          </w:p>
        </w:tc>
      </w:tr>
      <w:tr w:rsidR="00580BA9" w:rsidRPr="005D08C1" w14:paraId="2372DE35" w14:textId="77777777" w:rsidTr="00580BA9">
        <w:tc>
          <w:tcPr>
            <w:tcW w:w="4814" w:type="dxa"/>
          </w:tcPr>
          <w:p w14:paraId="40F10AC4" w14:textId="29A88349" w:rsidR="00580BA9" w:rsidRPr="00B11C10" w:rsidRDefault="00CD218B">
            <w:pPr>
              <w:jc w:val="both"/>
              <w:rPr>
                <w:sz w:val="22"/>
                <w:szCs w:val="22"/>
              </w:rPr>
            </w:pPr>
            <w:r w:rsidRPr="00B11C10">
              <w:rPr>
                <w:sz w:val="22"/>
                <w:szCs w:val="22"/>
              </w:rPr>
              <w:t>П</w:t>
            </w:r>
            <w:r w:rsidR="001D182B" w:rsidRPr="00B11C10">
              <w:rPr>
                <w:sz w:val="22"/>
                <w:szCs w:val="22"/>
              </w:rPr>
              <w:t xml:space="preserve">лощадь </w:t>
            </w:r>
            <w:r w:rsidR="00CA4D20" w:rsidRPr="00B11C10">
              <w:rPr>
                <w:sz w:val="22"/>
                <w:szCs w:val="22"/>
              </w:rPr>
              <w:t>комнат</w:t>
            </w:r>
          </w:p>
        </w:tc>
        <w:tc>
          <w:tcPr>
            <w:tcW w:w="4814" w:type="dxa"/>
          </w:tcPr>
          <w:p w14:paraId="7A36CD67" w14:textId="4A75A464" w:rsidR="00580BA9" w:rsidRPr="00B11C10" w:rsidRDefault="00580BA9" w:rsidP="00847488">
            <w:pPr>
              <w:jc w:val="center"/>
              <w:rPr>
                <w:sz w:val="22"/>
                <w:szCs w:val="22"/>
              </w:rPr>
            </w:pPr>
          </w:p>
        </w:tc>
      </w:tr>
      <w:tr w:rsidR="00CD218B" w:rsidRPr="005D08C1" w14:paraId="09F2FB0D" w14:textId="77777777" w:rsidTr="00580BA9">
        <w:tc>
          <w:tcPr>
            <w:tcW w:w="4814" w:type="dxa"/>
          </w:tcPr>
          <w:p w14:paraId="293F040E" w14:textId="76EFE9B1" w:rsidR="00CD218B" w:rsidRPr="00B11C10" w:rsidRDefault="00CD218B">
            <w:pPr>
              <w:jc w:val="both"/>
              <w:rPr>
                <w:sz w:val="22"/>
                <w:szCs w:val="22"/>
              </w:rPr>
            </w:pPr>
            <w:r w:rsidRPr="00B11C10">
              <w:rPr>
                <w:sz w:val="22"/>
                <w:szCs w:val="22"/>
              </w:rPr>
              <w:lastRenderedPageBreak/>
              <w:t xml:space="preserve">Площадь </w:t>
            </w:r>
            <w:r w:rsidR="00CA4D20" w:rsidRPr="00B11C10">
              <w:rPr>
                <w:sz w:val="22"/>
                <w:szCs w:val="22"/>
              </w:rPr>
              <w:t xml:space="preserve">жилой комнаты </w:t>
            </w:r>
            <w:r w:rsidR="00B11C10" w:rsidRPr="00B11C10">
              <w:rPr>
                <w:sz w:val="22"/>
                <w:szCs w:val="22"/>
              </w:rPr>
              <w:t>1</w:t>
            </w:r>
            <w:r w:rsidR="00CA4D20" w:rsidRPr="00B11C10">
              <w:rPr>
                <w:sz w:val="22"/>
                <w:szCs w:val="22"/>
              </w:rPr>
              <w:t xml:space="preserve"> </w:t>
            </w:r>
            <w:r w:rsidR="0021268F" w:rsidRPr="00B11C10">
              <w:rPr>
                <w:sz w:val="22"/>
                <w:szCs w:val="22"/>
              </w:rPr>
              <w:t xml:space="preserve">(в том числе </w:t>
            </w:r>
            <w:r w:rsidR="00FB39FA" w:rsidRPr="00B11C10">
              <w:rPr>
                <w:sz w:val="22"/>
                <w:szCs w:val="22"/>
              </w:rPr>
              <w:t>кухн</w:t>
            </w:r>
            <w:r w:rsidR="0021268F" w:rsidRPr="00B11C10">
              <w:rPr>
                <w:sz w:val="22"/>
                <w:szCs w:val="22"/>
              </w:rPr>
              <w:t>я</w:t>
            </w:r>
            <w:r w:rsidR="00FB39FA" w:rsidRPr="00B11C10">
              <w:rPr>
                <w:sz w:val="22"/>
                <w:szCs w:val="22"/>
              </w:rPr>
              <w:t>-ниш</w:t>
            </w:r>
            <w:r w:rsidR="0021268F" w:rsidRPr="00B11C10">
              <w:rPr>
                <w:sz w:val="22"/>
                <w:szCs w:val="22"/>
              </w:rPr>
              <w:t>а)</w:t>
            </w:r>
          </w:p>
        </w:tc>
        <w:tc>
          <w:tcPr>
            <w:tcW w:w="4814" w:type="dxa"/>
          </w:tcPr>
          <w:p w14:paraId="718B596F" w14:textId="1E3066B9" w:rsidR="00CD218B" w:rsidRPr="00B11C10" w:rsidRDefault="00CD218B" w:rsidP="00847488">
            <w:pPr>
              <w:jc w:val="center"/>
              <w:rPr>
                <w:sz w:val="22"/>
                <w:szCs w:val="22"/>
              </w:rPr>
            </w:pPr>
          </w:p>
        </w:tc>
      </w:tr>
      <w:tr w:rsidR="00B11C10" w:rsidRPr="005D08C1" w14:paraId="27850D6F" w14:textId="77777777" w:rsidTr="00580BA9">
        <w:tc>
          <w:tcPr>
            <w:tcW w:w="4814" w:type="dxa"/>
          </w:tcPr>
          <w:p w14:paraId="7E30C3D2" w14:textId="63ED5FFA" w:rsidR="00B11C10" w:rsidRPr="00B11C10" w:rsidRDefault="00B11C10">
            <w:pPr>
              <w:jc w:val="both"/>
              <w:rPr>
                <w:sz w:val="22"/>
                <w:szCs w:val="22"/>
              </w:rPr>
            </w:pPr>
            <w:r w:rsidRPr="00B11C10">
              <w:rPr>
                <w:sz w:val="22"/>
                <w:szCs w:val="22"/>
              </w:rPr>
              <w:t>Площадь жилой комнаты 2</w:t>
            </w:r>
          </w:p>
        </w:tc>
        <w:tc>
          <w:tcPr>
            <w:tcW w:w="4814" w:type="dxa"/>
          </w:tcPr>
          <w:p w14:paraId="2FD55E07" w14:textId="41E18B3E" w:rsidR="00B11C10" w:rsidRPr="00B11C10" w:rsidRDefault="00B11C10" w:rsidP="004021DD">
            <w:pPr>
              <w:jc w:val="center"/>
              <w:rPr>
                <w:sz w:val="22"/>
                <w:szCs w:val="22"/>
              </w:rPr>
            </w:pPr>
          </w:p>
        </w:tc>
      </w:tr>
      <w:tr w:rsidR="00B11C10" w:rsidRPr="005D08C1" w14:paraId="6C77EBF4" w14:textId="77777777" w:rsidTr="00580BA9">
        <w:tc>
          <w:tcPr>
            <w:tcW w:w="4814" w:type="dxa"/>
          </w:tcPr>
          <w:p w14:paraId="05900BA4" w14:textId="0C53AF1A" w:rsidR="00B11C10" w:rsidRPr="00B11C10" w:rsidRDefault="00B11C10">
            <w:pPr>
              <w:jc w:val="both"/>
              <w:rPr>
                <w:sz w:val="22"/>
                <w:szCs w:val="22"/>
              </w:rPr>
            </w:pPr>
            <w:r w:rsidRPr="00B11C10">
              <w:rPr>
                <w:sz w:val="22"/>
                <w:szCs w:val="22"/>
              </w:rPr>
              <w:t>Площадь жилой комнаты 3</w:t>
            </w:r>
          </w:p>
        </w:tc>
        <w:tc>
          <w:tcPr>
            <w:tcW w:w="4814" w:type="dxa"/>
          </w:tcPr>
          <w:p w14:paraId="021B4D7A" w14:textId="04A7A0AB" w:rsidR="00B11C10" w:rsidRPr="00B11C10" w:rsidRDefault="00B11C10" w:rsidP="004021DD">
            <w:pPr>
              <w:jc w:val="center"/>
              <w:rPr>
                <w:sz w:val="22"/>
                <w:szCs w:val="22"/>
              </w:rPr>
            </w:pPr>
          </w:p>
        </w:tc>
      </w:tr>
      <w:tr w:rsidR="004F7E7E" w:rsidRPr="005D08C1" w14:paraId="2B5B185C" w14:textId="77777777" w:rsidTr="00580BA9">
        <w:tc>
          <w:tcPr>
            <w:tcW w:w="4814" w:type="dxa"/>
          </w:tcPr>
          <w:p w14:paraId="6C0E5B42" w14:textId="37C821E3" w:rsidR="004F7E7E" w:rsidRPr="00B11C10" w:rsidRDefault="004F7E7E">
            <w:pPr>
              <w:jc w:val="both"/>
              <w:rPr>
                <w:szCs w:val="22"/>
              </w:rPr>
            </w:pPr>
            <w:r w:rsidRPr="00B11C10">
              <w:rPr>
                <w:sz w:val="22"/>
                <w:szCs w:val="22"/>
              </w:rPr>
              <w:t xml:space="preserve">Площадь жилой комнаты </w:t>
            </w:r>
            <w:r>
              <w:rPr>
                <w:sz w:val="22"/>
                <w:szCs w:val="22"/>
              </w:rPr>
              <w:t>4</w:t>
            </w:r>
          </w:p>
        </w:tc>
        <w:tc>
          <w:tcPr>
            <w:tcW w:w="4814" w:type="dxa"/>
          </w:tcPr>
          <w:p w14:paraId="7DCFE397" w14:textId="2DCB7D1D" w:rsidR="004F7E7E" w:rsidRPr="00B11C10" w:rsidRDefault="004F7E7E" w:rsidP="004021DD">
            <w:pPr>
              <w:jc w:val="center"/>
              <w:rPr>
                <w:szCs w:val="22"/>
              </w:rPr>
            </w:pPr>
          </w:p>
        </w:tc>
      </w:tr>
      <w:tr w:rsidR="00CD218B" w:rsidRPr="005D08C1" w14:paraId="058CE673" w14:textId="77777777" w:rsidTr="00580BA9">
        <w:tc>
          <w:tcPr>
            <w:tcW w:w="4814" w:type="dxa"/>
          </w:tcPr>
          <w:p w14:paraId="26CEE2AC" w14:textId="07439B75" w:rsidR="00CD218B" w:rsidRPr="00EE6D98" w:rsidRDefault="00CD218B">
            <w:pPr>
              <w:jc w:val="both"/>
              <w:rPr>
                <w:sz w:val="22"/>
                <w:szCs w:val="22"/>
              </w:rPr>
            </w:pPr>
            <w:r w:rsidRPr="00EE6D98">
              <w:rPr>
                <w:sz w:val="22"/>
                <w:szCs w:val="22"/>
              </w:rPr>
              <w:t xml:space="preserve">Количество помещений вспомогательного назначения (коридор, </w:t>
            </w:r>
            <w:r w:rsidR="004021DD" w:rsidRPr="00EE6D98">
              <w:rPr>
                <w:sz w:val="22"/>
                <w:szCs w:val="22"/>
              </w:rPr>
              <w:t xml:space="preserve">санузел </w:t>
            </w:r>
            <w:r w:rsidRPr="00EE6D98">
              <w:rPr>
                <w:sz w:val="22"/>
                <w:szCs w:val="22"/>
              </w:rPr>
              <w:t>и т.п.)</w:t>
            </w:r>
          </w:p>
        </w:tc>
        <w:tc>
          <w:tcPr>
            <w:tcW w:w="4814" w:type="dxa"/>
          </w:tcPr>
          <w:p w14:paraId="69DAAF88" w14:textId="728B95D4" w:rsidR="00CD218B" w:rsidRPr="00EE6D98" w:rsidRDefault="00CD218B" w:rsidP="004021DD">
            <w:pPr>
              <w:jc w:val="center"/>
              <w:rPr>
                <w:sz w:val="22"/>
                <w:szCs w:val="22"/>
              </w:rPr>
            </w:pPr>
          </w:p>
        </w:tc>
      </w:tr>
      <w:tr w:rsidR="00CD218B" w:rsidRPr="005D08C1" w14:paraId="6F05941B" w14:textId="77777777" w:rsidTr="00580BA9">
        <w:tc>
          <w:tcPr>
            <w:tcW w:w="4814" w:type="dxa"/>
          </w:tcPr>
          <w:p w14:paraId="0E44AC54" w14:textId="3589883E" w:rsidR="00CD218B" w:rsidRPr="00EE6D98" w:rsidRDefault="00CD218B">
            <w:pPr>
              <w:jc w:val="both"/>
              <w:rPr>
                <w:sz w:val="22"/>
                <w:szCs w:val="22"/>
              </w:rPr>
            </w:pPr>
            <w:r w:rsidRPr="00EE6D98">
              <w:rPr>
                <w:sz w:val="22"/>
                <w:szCs w:val="22"/>
              </w:rPr>
              <w:t xml:space="preserve">Коридор </w:t>
            </w:r>
          </w:p>
        </w:tc>
        <w:tc>
          <w:tcPr>
            <w:tcW w:w="4814" w:type="dxa"/>
          </w:tcPr>
          <w:p w14:paraId="7B93C550" w14:textId="6FFFCD1D" w:rsidR="00CD218B" w:rsidRPr="00EE6D98" w:rsidRDefault="00CD218B" w:rsidP="004021DD">
            <w:pPr>
              <w:jc w:val="center"/>
              <w:rPr>
                <w:sz w:val="22"/>
                <w:szCs w:val="22"/>
              </w:rPr>
            </w:pPr>
          </w:p>
        </w:tc>
      </w:tr>
      <w:tr w:rsidR="00CD218B" w:rsidRPr="005D08C1" w14:paraId="4948243B" w14:textId="77777777" w:rsidTr="00580BA9">
        <w:tc>
          <w:tcPr>
            <w:tcW w:w="4814" w:type="dxa"/>
          </w:tcPr>
          <w:p w14:paraId="3A03DC82" w14:textId="5512350D" w:rsidR="00CD218B" w:rsidRPr="00EE6D98" w:rsidRDefault="004021DD">
            <w:pPr>
              <w:jc w:val="both"/>
              <w:rPr>
                <w:sz w:val="22"/>
                <w:szCs w:val="22"/>
              </w:rPr>
            </w:pPr>
            <w:r w:rsidRPr="00EE6D98">
              <w:rPr>
                <w:sz w:val="22"/>
                <w:szCs w:val="22"/>
              </w:rPr>
              <w:t>Санузел</w:t>
            </w:r>
          </w:p>
        </w:tc>
        <w:tc>
          <w:tcPr>
            <w:tcW w:w="4814" w:type="dxa"/>
          </w:tcPr>
          <w:p w14:paraId="412F2917" w14:textId="436CCF57" w:rsidR="00CD218B" w:rsidRPr="00EE6D98" w:rsidRDefault="00CD218B" w:rsidP="004021DD">
            <w:pPr>
              <w:jc w:val="center"/>
              <w:rPr>
                <w:sz w:val="22"/>
                <w:szCs w:val="22"/>
              </w:rPr>
            </w:pPr>
          </w:p>
        </w:tc>
      </w:tr>
      <w:tr w:rsidR="004A561D" w:rsidRPr="005D08C1" w14:paraId="00A2EA54" w14:textId="77777777" w:rsidTr="00580BA9">
        <w:tc>
          <w:tcPr>
            <w:tcW w:w="4814" w:type="dxa"/>
          </w:tcPr>
          <w:p w14:paraId="33CF2C36" w14:textId="4CCDE628" w:rsidR="004A561D" w:rsidRPr="00EE6D98" w:rsidRDefault="004A561D">
            <w:pPr>
              <w:jc w:val="both"/>
              <w:rPr>
                <w:sz w:val="22"/>
                <w:szCs w:val="22"/>
              </w:rPr>
            </w:pPr>
            <w:r w:rsidRPr="00EE6D98">
              <w:rPr>
                <w:sz w:val="22"/>
                <w:szCs w:val="22"/>
              </w:rPr>
              <w:t>Кладовая</w:t>
            </w:r>
          </w:p>
        </w:tc>
        <w:tc>
          <w:tcPr>
            <w:tcW w:w="4814" w:type="dxa"/>
          </w:tcPr>
          <w:p w14:paraId="2DDFE00C" w14:textId="777A8DBF" w:rsidR="004A561D" w:rsidRPr="00EE6D98" w:rsidRDefault="004A561D" w:rsidP="004021DD">
            <w:pPr>
              <w:jc w:val="center"/>
              <w:rPr>
                <w:sz w:val="22"/>
                <w:szCs w:val="22"/>
              </w:rPr>
            </w:pPr>
          </w:p>
        </w:tc>
      </w:tr>
      <w:tr w:rsidR="00CD218B" w:rsidRPr="005D08C1" w14:paraId="71DBEFDA" w14:textId="77777777" w:rsidTr="00580BA9">
        <w:tc>
          <w:tcPr>
            <w:tcW w:w="4814" w:type="dxa"/>
          </w:tcPr>
          <w:p w14:paraId="054FF7FF" w14:textId="68B667B0" w:rsidR="003F6E4B" w:rsidRPr="00EE6D98" w:rsidRDefault="003F6E4B" w:rsidP="003F6E4B">
            <w:pPr>
              <w:jc w:val="both"/>
              <w:rPr>
                <w:sz w:val="22"/>
                <w:szCs w:val="22"/>
              </w:rPr>
            </w:pPr>
            <w:r w:rsidRPr="00EE6D98">
              <w:rPr>
                <w:sz w:val="22"/>
                <w:szCs w:val="22"/>
              </w:rPr>
              <w:t xml:space="preserve">Площадь помещений вспомогательного назначения (коридор, </w:t>
            </w:r>
            <w:r w:rsidR="004021DD" w:rsidRPr="00EE6D98">
              <w:rPr>
                <w:sz w:val="22"/>
                <w:szCs w:val="22"/>
              </w:rPr>
              <w:t xml:space="preserve">санузел </w:t>
            </w:r>
            <w:r w:rsidRPr="00EE6D98">
              <w:rPr>
                <w:sz w:val="22"/>
                <w:szCs w:val="22"/>
              </w:rPr>
              <w:t xml:space="preserve">и т.п.)  </w:t>
            </w:r>
          </w:p>
          <w:p w14:paraId="0DD7E39C" w14:textId="3CE5AFD7" w:rsidR="00CD218B" w:rsidRPr="00EE6D98" w:rsidRDefault="00CD218B">
            <w:pPr>
              <w:jc w:val="both"/>
              <w:rPr>
                <w:sz w:val="22"/>
                <w:szCs w:val="22"/>
              </w:rPr>
            </w:pPr>
          </w:p>
        </w:tc>
        <w:tc>
          <w:tcPr>
            <w:tcW w:w="4814" w:type="dxa"/>
          </w:tcPr>
          <w:p w14:paraId="2E4395F0" w14:textId="339CD465" w:rsidR="00CD218B" w:rsidRPr="00EE6D98" w:rsidRDefault="00CD218B" w:rsidP="00C523DD">
            <w:pPr>
              <w:jc w:val="center"/>
              <w:rPr>
                <w:sz w:val="22"/>
                <w:szCs w:val="22"/>
              </w:rPr>
            </w:pPr>
          </w:p>
        </w:tc>
      </w:tr>
      <w:tr w:rsidR="00CD218B" w:rsidRPr="005D08C1" w14:paraId="6330E566" w14:textId="77777777" w:rsidTr="00580BA9">
        <w:tc>
          <w:tcPr>
            <w:tcW w:w="4814" w:type="dxa"/>
          </w:tcPr>
          <w:p w14:paraId="54B137BA" w14:textId="61786C5B" w:rsidR="00CD218B" w:rsidRPr="00EE6D98" w:rsidRDefault="003F6E4B" w:rsidP="003F6E4B">
            <w:pPr>
              <w:jc w:val="both"/>
              <w:rPr>
                <w:sz w:val="22"/>
                <w:szCs w:val="22"/>
              </w:rPr>
            </w:pPr>
            <w:r w:rsidRPr="00EE6D98">
              <w:rPr>
                <w:sz w:val="22"/>
                <w:szCs w:val="22"/>
              </w:rPr>
              <w:t xml:space="preserve">Коридор </w:t>
            </w:r>
          </w:p>
        </w:tc>
        <w:tc>
          <w:tcPr>
            <w:tcW w:w="4814" w:type="dxa"/>
          </w:tcPr>
          <w:p w14:paraId="2DB3BB9B" w14:textId="228CF1D9" w:rsidR="00CD218B" w:rsidRPr="00EE6D98" w:rsidRDefault="00CD218B" w:rsidP="004021DD">
            <w:pPr>
              <w:jc w:val="center"/>
              <w:rPr>
                <w:sz w:val="22"/>
                <w:szCs w:val="22"/>
              </w:rPr>
            </w:pPr>
          </w:p>
        </w:tc>
      </w:tr>
      <w:tr w:rsidR="004A561D" w:rsidRPr="005D08C1" w14:paraId="5CA7A746" w14:textId="77777777" w:rsidTr="00580BA9">
        <w:tc>
          <w:tcPr>
            <w:tcW w:w="4814" w:type="dxa"/>
          </w:tcPr>
          <w:p w14:paraId="1A78707C" w14:textId="553EAF0C" w:rsidR="004A561D" w:rsidRPr="00EE6D98" w:rsidRDefault="004A561D" w:rsidP="003F6E4B">
            <w:pPr>
              <w:jc w:val="both"/>
              <w:rPr>
                <w:sz w:val="22"/>
                <w:szCs w:val="22"/>
              </w:rPr>
            </w:pPr>
            <w:r w:rsidRPr="00EE6D98">
              <w:rPr>
                <w:sz w:val="22"/>
                <w:szCs w:val="22"/>
              </w:rPr>
              <w:t>Кладовая</w:t>
            </w:r>
          </w:p>
        </w:tc>
        <w:tc>
          <w:tcPr>
            <w:tcW w:w="4814" w:type="dxa"/>
          </w:tcPr>
          <w:p w14:paraId="197FF35B" w14:textId="1426CC6E" w:rsidR="004A561D" w:rsidRPr="00EE6D98" w:rsidRDefault="004A561D" w:rsidP="004021DD">
            <w:pPr>
              <w:jc w:val="center"/>
              <w:rPr>
                <w:sz w:val="22"/>
                <w:szCs w:val="22"/>
              </w:rPr>
            </w:pPr>
          </w:p>
        </w:tc>
      </w:tr>
      <w:tr w:rsidR="004A561D" w:rsidRPr="005D08C1" w14:paraId="5C4562AC" w14:textId="77777777" w:rsidTr="00580BA9">
        <w:tc>
          <w:tcPr>
            <w:tcW w:w="4814" w:type="dxa"/>
          </w:tcPr>
          <w:p w14:paraId="093211A4" w14:textId="4251CF6D" w:rsidR="004A561D" w:rsidRPr="00EE6D98" w:rsidRDefault="004A561D" w:rsidP="003F6E4B">
            <w:pPr>
              <w:jc w:val="both"/>
              <w:rPr>
                <w:sz w:val="22"/>
                <w:szCs w:val="22"/>
              </w:rPr>
            </w:pPr>
            <w:r w:rsidRPr="00EE6D98">
              <w:rPr>
                <w:sz w:val="22"/>
                <w:szCs w:val="22"/>
              </w:rPr>
              <w:t>Санузел 1</w:t>
            </w:r>
          </w:p>
        </w:tc>
        <w:tc>
          <w:tcPr>
            <w:tcW w:w="4814" w:type="dxa"/>
          </w:tcPr>
          <w:p w14:paraId="60DB6883" w14:textId="2F7D4D16" w:rsidR="004A561D" w:rsidRPr="00EE6D98" w:rsidRDefault="004A561D" w:rsidP="004021DD">
            <w:pPr>
              <w:jc w:val="center"/>
              <w:rPr>
                <w:sz w:val="22"/>
                <w:szCs w:val="22"/>
              </w:rPr>
            </w:pPr>
          </w:p>
        </w:tc>
      </w:tr>
      <w:tr w:rsidR="003F6E4B" w:rsidRPr="005D08C1" w14:paraId="640BA310" w14:textId="77777777" w:rsidTr="00580BA9">
        <w:tc>
          <w:tcPr>
            <w:tcW w:w="4814" w:type="dxa"/>
          </w:tcPr>
          <w:p w14:paraId="32A3CCBA" w14:textId="2282E391" w:rsidR="003F6E4B" w:rsidRPr="00EE6D98" w:rsidRDefault="003F6E4B">
            <w:pPr>
              <w:jc w:val="both"/>
              <w:rPr>
                <w:sz w:val="22"/>
                <w:szCs w:val="22"/>
              </w:rPr>
            </w:pPr>
            <w:r w:rsidRPr="00EE6D98">
              <w:rPr>
                <w:sz w:val="22"/>
                <w:szCs w:val="22"/>
              </w:rPr>
              <w:t>Санузел</w:t>
            </w:r>
            <w:r w:rsidR="004021DD" w:rsidRPr="00EE6D98">
              <w:rPr>
                <w:sz w:val="22"/>
                <w:szCs w:val="22"/>
              </w:rPr>
              <w:t xml:space="preserve"> </w:t>
            </w:r>
            <w:r w:rsidR="004A561D" w:rsidRPr="00EE6D98">
              <w:rPr>
                <w:sz w:val="22"/>
                <w:szCs w:val="22"/>
              </w:rPr>
              <w:t>2</w:t>
            </w:r>
          </w:p>
        </w:tc>
        <w:tc>
          <w:tcPr>
            <w:tcW w:w="4814" w:type="dxa"/>
          </w:tcPr>
          <w:p w14:paraId="50F1B723" w14:textId="75031683" w:rsidR="003F6E4B" w:rsidRPr="00EE6D98" w:rsidRDefault="003F6E4B" w:rsidP="004021DD">
            <w:pPr>
              <w:jc w:val="center"/>
              <w:rPr>
                <w:sz w:val="22"/>
                <w:szCs w:val="22"/>
              </w:rPr>
            </w:pPr>
          </w:p>
        </w:tc>
      </w:tr>
    </w:tbl>
    <w:p w14:paraId="58A1C09A" w14:textId="59098D2D"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 xml:space="preserve">Характер отделки Объекта долевого строительства определяется согласно проектной документации и отражается в ведомости отделки Объекта (Приложение №1 к Договору, являющееся его неотъемлемой частью). </w:t>
      </w:r>
    </w:p>
    <w:p w14:paraId="5066BCB2" w14:textId="4C41A6F8" w:rsidR="00486328" w:rsidRPr="005D08C1" w:rsidRDefault="00796F2D">
      <w:pPr>
        <w:spacing w:after="0" w:line="240" w:lineRule="auto"/>
        <w:ind w:firstLine="567"/>
        <w:jc w:val="both"/>
        <w:rPr>
          <w:rFonts w:ascii="Times New Roman" w:hAnsi="Times New Roman"/>
          <w:szCs w:val="22"/>
        </w:rPr>
      </w:pPr>
      <w:bookmarkStart w:id="2" w:name="_Hlk125979349"/>
      <w:r w:rsidRPr="005D08C1">
        <w:rPr>
          <w:rFonts w:ascii="Times New Roman" w:hAnsi="Times New Roman"/>
          <w:szCs w:val="22"/>
        </w:rPr>
        <w:t>Основные характеристики Многоквартирного дома согласно проектной декларации:</w:t>
      </w:r>
    </w:p>
    <w:tbl>
      <w:tblPr>
        <w:tblStyle w:val="af0"/>
        <w:tblW w:w="0" w:type="auto"/>
        <w:tblLook w:val="04A0" w:firstRow="1" w:lastRow="0" w:firstColumn="1" w:lastColumn="0" w:noHBand="0" w:noVBand="1"/>
      </w:tblPr>
      <w:tblGrid>
        <w:gridCol w:w="4814"/>
        <w:gridCol w:w="4814"/>
      </w:tblGrid>
      <w:tr w:rsidR="009C55C5" w:rsidRPr="005D08C1" w14:paraId="783313D0" w14:textId="77777777" w:rsidTr="009C55C5">
        <w:tc>
          <w:tcPr>
            <w:tcW w:w="4814" w:type="dxa"/>
          </w:tcPr>
          <w:p w14:paraId="4255A563" w14:textId="1E0FF534" w:rsidR="009C55C5" w:rsidRPr="005D08C1" w:rsidRDefault="009C55C5" w:rsidP="009C55C5">
            <w:pPr>
              <w:jc w:val="center"/>
              <w:rPr>
                <w:sz w:val="22"/>
                <w:szCs w:val="22"/>
              </w:rPr>
            </w:pPr>
            <w:r w:rsidRPr="005D08C1">
              <w:rPr>
                <w:sz w:val="22"/>
                <w:szCs w:val="22"/>
              </w:rPr>
              <w:t>Параметр</w:t>
            </w:r>
          </w:p>
        </w:tc>
        <w:tc>
          <w:tcPr>
            <w:tcW w:w="4814" w:type="dxa"/>
          </w:tcPr>
          <w:p w14:paraId="6AB68C59" w14:textId="4C10D64E" w:rsidR="009C55C5" w:rsidRPr="005D08C1" w:rsidRDefault="009C55C5" w:rsidP="009C55C5">
            <w:pPr>
              <w:jc w:val="center"/>
              <w:rPr>
                <w:sz w:val="22"/>
                <w:szCs w:val="22"/>
              </w:rPr>
            </w:pPr>
            <w:r w:rsidRPr="005D08C1">
              <w:rPr>
                <w:sz w:val="22"/>
                <w:szCs w:val="22"/>
              </w:rPr>
              <w:t>Характеристики</w:t>
            </w:r>
          </w:p>
        </w:tc>
      </w:tr>
      <w:tr w:rsidR="009C55C5" w:rsidRPr="005D08C1" w14:paraId="795ACD23" w14:textId="77777777" w:rsidTr="009C55C5">
        <w:tc>
          <w:tcPr>
            <w:tcW w:w="4814" w:type="dxa"/>
          </w:tcPr>
          <w:p w14:paraId="5A8BF877" w14:textId="470D3976" w:rsidR="009C55C5" w:rsidRPr="005D08C1" w:rsidRDefault="009C55C5">
            <w:pPr>
              <w:jc w:val="both"/>
              <w:rPr>
                <w:sz w:val="22"/>
                <w:szCs w:val="22"/>
              </w:rPr>
            </w:pPr>
            <w:r w:rsidRPr="005D08C1">
              <w:rPr>
                <w:sz w:val="22"/>
                <w:szCs w:val="22"/>
              </w:rPr>
              <w:t>Вид</w:t>
            </w:r>
          </w:p>
        </w:tc>
        <w:tc>
          <w:tcPr>
            <w:tcW w:w="4814" w:type="dxa"/>
          </w:tcPr>
          <w:p w14:paraId="46C7C845" w14:textId="34DD054D" w:rsidR="009C55C5" w:rsidRPr="005D08C1" w:rsidRDefault="00F350A3">
            <w:pPr>
              <w:jc w:val="both"/>
              <w:rPr>
                <w:sz w:val="22"/>
                <w:szCs w:val="22"/>
              </w:rPr>
            </w:pPr>
            <w:r w:rsidRPr="005D08C1">
              <w:rPr>
                <w:sz w:val="22"/>
                <w:szCs w:val="22"/>
              </w:rPr>
              <w:t>Многоквартирный</w:t>
            </w:r>
          </w:p>
        </w:tc>
      </w:tr>
      <w:tr w:rsidR="009C55C5" w:rsidRPr="005D08C1" w14:paraId="4FD6682B" w14:textId="77777777" w:rsidTr="009C55C5">
        <w:tc>
          <w:tcPr>
            <w:tcW w:w="4814" w:type="dxa"/>
          </w:tcPr>
          <w:p w14:paraId="2B7CC242" w14:textId="3C5AC654" w:rsidR="009C55C5" w:rsidRPr="005D08C1" w:rsidRDefault="009C55C5">
            <w:pPr>
              <w:jc w:val="both"/>
              <w:rPr>
                <w:sz w:val="22"/>
                <w:szCs w:val="22"/>
              </w:rPr>
            </w:pPr>
            <w:r w:rsidRPr="005D08C1">
              <w:rPr>
                <w:sz w:val="22"/>
                <w:szCs w:val="22"/>
              </w:rPr>
              <w:t>Назначение</w:t>
            </w:r>
          </w:p>
        </w:tc>
        <w:tc>
          <w:tcPr>
            <w:tcW w:w="4814" w:type="dxa"/>
          </w:tcPr>
          <w:p w14:paraId="6C353245" w14:textId="3ADC3D17" w:rsidR="009C55C5" w:rsidRPr="005D08C1" w:rsidRDefault="00F350A3">
            <w:pPr>
              <w:jc w:val="both"/>
              <w:rPr>
                <w:sz w:val="22"/>
                <w:szCs w:val="22"/>
              </w:rPr>
            </w:pPr>
            <w:r w:rsidRPr="005D08C1">
              <w:rPr>
                <w:sz w:val="22"/>
                <w:szCs w:val="22"/>
              </w:rPr>
              <w:t>Жилой дом со встроенно-пристроенными нежилыми помещениями</w:t>
            </w:r>
          </w:p>
        </w:tc>
      </w:tr>
      <w:tr w:rsidR="009C55C5" w:rsidRPr="005D08C1" w14:paraId="715DB62B" w14:textId="77777777" w:rsidTr="009C55C5">
        <w:tc>
          <w:tcPr>
            <w:tcW w:w="4814" w:type="dxa"/>
          </w:tcPr>
          <w:p w14:paraId="6F67110F" w14:textId="05D36C57" w:rsidR="009C55C5" w:rsidRPr="005D08C1" w:rsidRDefault="009C55C5">
            <w:pPr>
              <w:jc w:val="both"/>
              <w:rPr>
                <w:sz w:val="22"/>
                <w:szCs w:val="22"/>
              </w:rPr>
            </w:pPr>
            <w:r w:rsidRPr="005D08C1">
              <w:rPr>
                <w:sz w:val="22"/>
                <w:szCs w:val="22"/>
              </w:rPr>
              <w:t>Этажность</w:t>
            </w:r>
          </w:p>
        </w:tc>
        <w:tc>
          <w:tcPr>
            <w:tcW w:w="4814" w:type="dxa"/>
          </w:tcPr>
          <w:p w14:paraId="60066BAD" w14:textId="1AC78DE5" w:rsidR="009C55C5" w:rsidRPr="005D08C1" w:rsidRDefault="00AA5FB2">
            <w:pPr>
              <w:jc w:val="both"/>
              <w:rPr>
                <w:sz w:val="22"/>
                <w:szCs w:val="22"/>
              </w:rPr>
            </w:pPr>
            <w:r w:rsidRPr="005D08C1">
              <w:rPr>
                <w:sz w:val="22"/>
                <w:szCs w:val="22"/>
              </w:rPr>
              <w:t>Многоэтажный</w:t>
            </w:r>
          </w:p>
        </w:tc>
      </w:tr>
      <w:tr w:rsidR="009C55C5" w:rsidRPr="005D08C1" w14:paraId="5C1DA463" w14:textId="77777777" w:rsidTr="009C55C5">
        <w:tc>
          <w:tcPr>
            <w:tcW w:w="4814" w:type="dxa"/>
          </w:tcPr>
          <w:p w14:paraId="33228629" w14:textId="1D43A162" w:rsidR="009C55C5" w:rsidRPr="005D08C1" w:rsidRDefault="009C55C5">
            <w:pPr>
              <w:jc w:val="both"/>
              <w:rPr>
                <w:sz w:val="22"/>
                <w:szCs w:val="22"/>
              </w:rPr>
            </w:pPr>
            <w:r w:rsidRPr="005D08C1">
              <w:rPr>
                <w:sz w:val="22"/>
                <w:szCs w:val="22"/>
              </w:rPr>
              <w:t>Количество этажей</w:t>
            </w:r>
          </w:p>
        </w:tc>
        <w:tc>
          <w:tcPr>
            <w:tcW w:w="4814" w:type="dxa"/>
          </w:tcPr>
          <w:p w14:paraId="4E819428" w14:textId="67373CE2" w:rsidR="009C55C5" w:rsidRPr="005D08C1" w:rsidRDefault="00AA5FB2">
            <w:pPr>
              <w:jc w:val="both"/>
              <w:rPr>
                <w:sz w:val="22"/>
                <w:szCs w:val="22"/>
              </w:rPr>
            </w:pPr>
            <w:r w:rsidRPr="005D08C1">
              <w:rPr>
                <w:sz w:val="22"/>
                <w:szCs w:val="22"/>
              </w:rPr>
              <w:t>14</w:t>
            </w:r>
          </w:p>
        </w:tc>
      </w:tr>
      <w:tr w:rsidR="009C55C5" w:rsidRPr="005D08C1" w14:paraId="7C1E0726" w14:textId="77777777" w:rsidTr="009C55C5">
        <w:tc>
          <w:tcPr>
            <w:tcW w:w="4814" w:type="dxa"/>
          </w:tcPr>
          <w:p w14:paraId="78384C58" w14:textId="4EC96FE3" w:rsidR="009C55C5" w:rsidRPr="005D08C1" w:rsidRDefault="009C55C5">
            <w:pPr>
              <w:jc w:val="both"/>
              <w:rPr>
                <w:sz w:val="22"/>
                <w:szCs w:val="22"/>
              </w:rPr>
            </w:pPr>
            <w:r w:rsidRPr="005D08C1">
              <w:rPr>
                <w:sz w:val="22"/>
                <w:szCs w:val="22"/>
              </w:rPr>
              <w:t>Общая площадь</w:t>
            </w:r>
          </w:p>
        </w:tc>
        <w:tc>
          <w:tcPr>
            <w:tcW w:w="4814" w:type="dxa"/>
          </w:tcPr>
          <w:p w14:paraId="22D5B8C4" w14:textId="4E3B0991" w:rsidR="009C55C5" w:rsidRPr="005D08C1" w:rsidRDefault="0086497F">
            <w:pPr>
              <w:jc w:val="both"/>
              <w:rPr>
                <w:sz w:val="22"/>
                <w:szCs w:val="22"/>
              </w:rPr>
            </w:pPr>
            <w:r w:rsidRPr="005D08C1">
              <w:rPr>
                <w:sz w:val="22"/>
                <w:szCs w:val="22"/>
              </w:rPr>
              <w:t xml:space="preserve">11838,0 </w:t>
            </w:r>
            <w:proofErr w:type="spellStart"/>
            <w:r w:rsidRPr="005D08C1">
              <w:rPr>
                <w:sz w:val="22"/>
                <w:szCs w:val="22"/>
              </w:rPr>
              <w:t>кв.м</w:t>
            </w:r>
            <w:proofErr w:type="spellEnd"/>
            <w:r w:rsidRPr="005D08C1">
              <w:rPr>
                <w:sz w:val="22"/>
                <w:szCs w:val="22"/>
              </w:rPr>
              <w:t>.</w:t>
            </w:r>
          </w:p>
        </w:tc>
      </w:tr>
      <w:tr w:rsidR="009C55C5" w:rsidRPr="005D08C1" w14:paraId="1CD18DCB" w14:textId="77777777" w:rsidTr="009C55C5">
        <w:tc>
          <w:tcPr>
            <w:tcW w:w="4814" w:type="dxa"/>
          </w:tcPr>
          <w:p w14:paraId="270535BE" w14:textId="77852C09" w:rsidR="009C55C5" w:rsidRPr="005D08C1" w:rsidRDefault="009C55C5">
            <w:pPr>
              <w:jc w:val="both"/>
              <w:rPr>
                <w:sz w:val="22"/>
                <w:szCs w:val="22"/>
              </w:rPr>
            </w:pPr>
            <w:r w:rsidRPr="005D08C1">
              <w:rPr>
                <w:sz w:val="22"/>
                <w:szCs w:val="22"/>
              </w:rPr>
              <w:t>Материал наружных стен</w:t>
            </w:r>
          </w:p>
        </w:tc>
        <w:tc>
          <w:tcPr>
            <w:tcW w:w="4814" w:type="dxa"/>
          </w:tcPr>
          <w:p w14:paraId="0DEB7419" w14:textId="6F92AF5E" w:rsidR="009C55C5" w:rsidRPr="005D08C1" w:rsidRDefault="00DB00B4">
            <w:pPr>
              <w:jc w:val="both"/>
              <w:rPr>
                <w:sz w:val="22"/>
                <w:szCs w:val="22"/>
              </w:rPr>
            </w:pPr>
            <w:r w:rsidRPr="005D08C1">
              <w:rPr>
                <w:sz w:val="22"/>
                <w:szCs w:val="22"/>
              </w:rPr>
              <w:t>Монолитн</w:t>
            </w:r>
            <w:r w:rsidR="001228EE" w:rsidRPr="005D08C1">
              <w:rPr>
                <w:sz w:val="22"/>
                <w:szCs w:val="22"/>
              </w:rPr>
              <w:t xml:space="preserve">ый железобетон/кирпичная кладка с утеплением минераловатными плитами, устройством системы навесного фасада </w:t>
            </w:r>
          </w:p>
        </w:tc>
      </w:tr>
      <w:tr w:rsidR="009C55C5" w:rsidRPr="005D08C1" w14:paraId="0A8A9A90" w14:textId="77777777" w:rsidTr="009C55C5">
        <w:tc>
          <w:tcPr>
            <w:tcW w:w="4814" w:type="dxa"/>
          </w:tcPr>
          <w:p w14:paraId="0899CFDD" w14:textId="5B4B9FE3" w:rsidR="009C55C5" w:rsidRPr="005D08C1" w:rsidRDefault="009C55C5">
            <w:pPr>
              <w:jc w:val="both"/>
              <w:rPr>
                <w:sz w:val="22"/>
                <w:szCs w:val="22"/>
              </w:rPr>
            </w:pPr>
            <w:r w:rsidRPr="005D08C1">
              <w:rPr>
                <w:sz w:val="22"/>
                <w:szCs w:val="22"/>
              </w:rPr>
              <w:t>Материал поэтажных перекрытий</w:t>
            </w:r>
          </w:p>
        </w:tc>
        <w:tc>
          <w:tcPr>
            <w:tcW w:w="4814" w:type="dxa"/>
          </w:tcPr>
          <w:p w14:paraId="0FC81998" w14:textId="499C01BF" w:rsidR="009C55C5" w:rsidRPr="005D08C1" w:rsidRDefault="00DB00B4">
            <w:pPr>
              <w:jc w:val="both"/>
              <w:rPr>
                <w:sz w:val="22"/>
                <w:szCs w:val="22"/>
              </w:rPr>
            </w:pPr>
            <w:r w:rsidRPr="005D08C1">
              <w:rPr>
                <w:sz w:val="22"/>
                <w:szCs w:val="22"/>
              </w:rPr>
              <w:t>Монолитны</w:t>
            </w:r>
            <w:r w:rsidR="001228EE" w:rsidRPr="005D08C1">
              <w:rPr>
                <w:sz w:val="22"/>
                <w:szCs w:val="22"/>
              </w:rPr>
              <w:t>й</w:t>
            </w:r>
            <w:r w:rsidRPr="005D08C1">
              <w:rPr>
                <w:sz w:val="22"/>
                <w:szCs w:val="22"/>
              </w:rPr>
              <w:t xml:space="preserve"> железобетон</w:t>
            </w:r>
          </w:p>
        </w:tc>
      </w:tr>
      <w:tr w:rsidR="009C55C5" w:rsidRPr="005D08C1" w14:paraId="43841299" w14:textId="77777777" w:rsidTr="009C55C5">
        <w:tc>
          <w:tcPr>
            <w:tcW w:w="4814" w:type="dxa"/>
          </w:tcPr>
          <w:p w14:paraId="7114877A" w14:textId="7BF84CAC" w:rsidR="009C55C5" w:rsidRPr="005D08C1" w:rsidRDefault="009C55C5">
            <w:pPr>
              <w:jc w:val="both"/>
              <w:rPr>
                <w:sz w:val="22"/>
                <w:szCs w:val="22"/>
              </w:rPr>
            </w:pPr>
            <w:r w:rsidRPr="005D08C1">
              <w:rPr>
                <w:sz w:val="22"/>
                <w:szCs w:val="22"/>
              </w:rPr>
              <w:t>Класс энергоэффективности</w:t>
            </w:r>
            <w:r w:rsidRPr="005D08C1">
              <w:rPr>
                <w:sz w:val="22"/>
                <w:szCs w:val="22"/>
              </w:rPr>
              <w:tab/>
            </w:r>
          </w:p>
        </w:tc>
        <w:tc>
          <w:tcPr>
            <w:tcW w:w="4814" w:type="dxa"/>
          </w:tcPr>
          <w:p w14:paraId="3B9E5087" w14:textId="5804095C" w:rsidR="009C55C5" w:rsidRPr="005D08C1" w:rsidRDefault="00482132">
            <w:pPr>
              <w:jc w:val="both"/>
              <w:rPr>
                <w:sz w:val="22"/>
                <w:szCs w:val="22"/>
                <w:highlight w:val="yellow"/>
              </w:rPr>
            </w:pPr>
            <w:r w:rsidRPr="00482132">
              <w:rPr>
                <w:sz w:val="22"/>
                <w:szCs w:val="22"/>
              </w:rPr>
              <w:t>А++</w:t>
            </w:r>
          </w:p>
        </w:tc>
      </w:tr>
      <w:tr w:rsidR="009C55C5" w:rsidRPr="005D08C1" w14:paraId="5BEC4D0F" w14:textId="77777777" w:rsidTr="009C55C5">
        <w:tc>
          <w:tcPr>
            <w:tcW w:w="4814" w:type="dxa"/>
          </w:tcPr>
          <w:p w14:paraId="3E1C128A" w14:textId="5513E557" w:rsidR="009C55C5" w:rsidRPr="00014FA8" w:rsidRDefault="009C55C5">
            <w:pPr>
              <w:jc w:val="both"/>
              <w:rPr>
                <w:sz w:val="22"/>
                <w:szCs w:val="22"/>
              </w:rPr>
            </w:pPr>
            <w:r w:rsidRPr="00014FA8">
              <w:rPr>
                <w:sz w:val="22"/>
                <w:szCs w:val="22"/>
              </w:rPr>
              <w:t>Класс сейсмостойкости</w:t>
            </w:r>
          </w:p>
        </w:tc>
        <w:tc>
          <w:tcPr>
            <w:tcW w:w="4814" w:type="dxa"/>
          </w:tcPr>
          <w:p w14:paraId="5600132B" w14:textId="25DC4107" w:rsidR="009C55C5" w:rsidRPr="00014FA8" w:rsidRDefault="00014FA8">
            <w:pPr>
              <w:jc w:val="both"/>
              <w:rPr>
                <w:sz w:val="22"/>
                <w:szCs w:val="22"/>
                <w:lang w:val="en-US"/>
              </w:rPr>
            </w:pPr>
            <w:r w:rsidRPr="00014FA8">
              <w:rPr>
                <w:sz w:val="22"/>
                <w:szCs w:val="22"/>
                <w:lang w:val="en-US"/>
              </w:rPr>
              <w:t>C6</w:t>
            </w:r>
          </w:p>
        </w:tc>
      </w:tr>
      <w:tr w:rsidR="009C55C5" w:rsidRPr="005D08C1" w14:paraId="1AC2DE1B" w14:textId="77777777" w:rsidTr="001228EE">
        <w:trPr>
          <w:trHeight w:val="41"/>
        </w:trPr>
        <w:tc>
          <w:tcPr>
            <w:tcW w:w="4814" w:type="dxa"/>
          </w:tcPr>
          <w:p w14:paraId="37A20F91" w14:textId="40CF6B0E" w:rsidR="009C55C5" w:rsidRPr="005D08C1" w:rsidRDefault="009C55C5">
            <w:pPr>
              <w:jc w:val="both"/>
              <w:rPr>
                <w:sz w:val="22"/>
                <w:szCs w:val="22"/>
              </w:rPr>
            </w:pPr>
            <w:r w:rsidRPr="005D08C1">
              <w:rPr>
                <w:sz w:val="22"/>
                <w:szCs w:val="22"/>
              </w:rPr>
              <w:t>Верхний технический этаж</w:t>
            </w:r>
            <w:r w:rsidRPr="005D08C1">
              <w:rPr>
                <w:sz w:val="22"/>
                <w:szCs w:val="22"/>
              </w:rPr>
              <w:tab/>
            </w:r>
          </w:p>
        </w:tc>
        <w:tc>
          <w:tcPr>
            <w:tcW w:w="4814" w:type="dxa"/>
          </w:tcPr>
          <w:p w14:paraId="5F3BF8C1" w14:textId="2CAECFAB" w:rsidR="009C55C5" w:rsidRPr="005D08C1" w:rsidRDefault="00DB00B4">
            <w:pPr>
              <w:jc w:val="both"/>
              <w:rPr>
                <w:sz w:val="22"/>
                <w:szCs w:val="22"/>
              </w:rPr>
            </w:pPr>
            <w:r w:rsidRPr="005D08C1">
              <w:rPr>
                <w:sz w:val="22"/>
                <w:szCs w:val="22"/>
              </w:rPr>
              <w:t>Кровельная техническая надстройка</w:t>
            </w:r>
          </w:p>
        </w:tc>
      </w:tr>
    </w:tbl>
    <w:bookmarkEnd w:id="2"/>
    <w:p w14:paraId="715A7635" w14:textId="7D90320F" w:rsidR="00486328" w:rsidRPr="005D08C1" w:rsidRDefault="00796F2D" w:rsidP="009C55C5">
      <w:pPr>
        <w:spacing w:after="0" w:line="240" w:lineRule="auto"/>
        <w:ind w:firstLine="567"/>
        <w:jc w:val="both"/>
        <w:rPr>
          <w:rFonts w:ascii="Times New Roman" w:hAnsi="Times New Roman"/>
          <w:szCs w:val="22"/>
        </w:rPr>
      </w:pPr>
      <w:r w:rsidRPr="005D08C1">
        <w:rPr>
          <w:rFonts w:ascii="Times New Roman" w:hAnsi="Times New Roman"/>
          <w:szCs w:val="22"/>
        </w:rPr>
        <w:t xml:space="preserve">Схема расположения Объекта указана в Приложении № 2 к Договору, являющемся его неотъемлемой частью. </w:t>
      </w:r>
    </w:p>
    <w:p w14:paraId="3675B395" w14:textId="77777777"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 xml:space="preserve">1.2.1. Стороны установили, что окончательные характеристики Объекта долевого строительства (в том числе приведённая площадь квартиры, общая площадь квартиры, жилая площадь квартиры) определяется на дату получения разрешения на ввод Многоквартирного дома в эксплуатацию в соответствии с техническим планом Многоквартирного дома. </w:t>
      </w:r>
    </w:p>
    <w:p w14:paraId="5C773D5C" w14:textId="77777777"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1.3. Договор подлежит государственной регистрации и считается заключенным с момента такой регистрации.</w:t>
      </w:r>
    </w:p>
    <w:p w14:paraId="6579D147" w14:textId="14DEFCFB"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1.4. Срок передачи Застройщиком Объекта долевого строительства Участнику долевого строительства –</w:t>
      </w:r>
      <w:r w:rsidR="00014FA8" w:rsidRPr="00014FA8">
        <w:rPr>
          <w:rFonts w:ascii="Times New Roman" w:hAnsi="Times New Roman"/>
          <w:b/>
          <w:szCs w:val="22"/>
        </w:rPr>
        <w:t xml:space="preserve"> </w:t>
      </w:r>
      <w:r w:rsidR="00014FA8" w:rsidRPr="005D08C1">
        <w:rPr>
          <w:rFonts w:ascii="Times New Roman" w:hAnsi="Times New Roman"/>
          <w:b/>
          <w:szCs w:val="22"/>
        </w:rPr>
        <w:t xml:space="preserve">не позднее </w:t>
      </w:r>
      <w:r w:rsidR="007A7C8A">
        <w:rPr>
          <w:rFonts w:ascii="Times New Roman" w:hAnsi="Times New Roman"/>
          <w:b/>
          <w:bCs/>
          <w:color w:val="072833"/>
          <w:shd w:val="clear" w:color="auto" w:fill="FFFFFF"/>
        </w:rPr>
        <w:t>30</w:t>
      </w:r>
      <w:r w:rsidR="00014FA8" w:rsidRPr="00F73D90">
        <w:rPr>
          <w:rFonts w:ascii="Times New Roman" w:hAnsi="Times New Roman"/>
          <w:b/>
          <w:bCs/>
          <w:color w:val="072833"/>
          <w:shd w:val="clear" w:color="auto" w:fill="FFFFFF"/>
        </w:rPr>
        <w:t>.</w:t>
      </w:r>
      <w:r w:rsidR="007A7C8A">
        <w:rPr>
          <w:rFonts w:ascii="Times New Roman" w:hAnsi="Times New Roman"/>
          <w:b/>
          <w:bCs/>
          <w:color w:val="072833"/>
          <w:shd w:val="clear" w:color="auto" w:fill="FFFFFF"/>
        </w:rPr>
        <w:t>10</w:t>
      </w:r>
      <w:r w:rsidR="00014FA8" w:rsidRPr="00F73D90">
        <w:rPr>
          <w:rFonts w:ascii="Times New Roman" w:hAnsi="Times New Roman"/>
          <w:b/>
          <w:bCs/>
          <w:color w:val="072833"/>
          <w:shd w:val="clear" w:color="auto" w:fill="FFFFFF"/>
        </w:rPr>
        <w:t>.2024</w:t>
      </w:r>
      <w:r w:rsidR="00014FA8">
        <w:rPr>
          <w:rFonts w:ascii="Arial" w:hAnsi="Arial" w:cs="Arial"/>
          <w:color w:val="072833"/>
          <w:shd w:val="clear" w:color="auto" w:fill="FFFFFF"/>
        </w:rPr>
        <w:t xml:space="preserve"> </w:t>
      </w:r>
      <w:r w:rsidR="00014FA8" w:rsidRPr="005D08C1">
        <w:rPr>
          <w:rFonts w:ascii="Times New Roman" w:hAnsi="Times New Roman"/>
          <w:b/>
          <w:szCs w:val="22"/>
        </w:rPr>
        <w:t>года</w:t>
      </w:r>
      <w:r w:rsidRPr="005D08C1">
        <w:rPr>
          <w:rFonts w:ascii="Times New Roman" w:hAnsi="Times New Roman"/>
          <w:szCs w:val="22"/>
        </w:rPr>
        <w:t>.</w:t>
      </w:r>
    </w:p>
    <w:p w14:paraId="0D5E8F5A" w14:textId="77777777"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Застройщик вправе досрочно исполнить обязательства по передаче Объекта долевого строительства при условии получения в установленном порядке разрешения на ввод в эксплуатацию Многоквартирного дома.</w:t>
      </w:r>
    </w:p>
    <w:p w14:paraId="7FAE1B26" w14:textId="276B06F8" w:rsidR="00486328" w:rsidRDefault="00796F2D">
      <w:pPr>
        <w:spacing w:after="0" w:line="240" w:lineRule="auto"/>
        <w:ind w:firstLine="567"/>
        <w:jc w:val="both"/>
        <w:rPr>
          <w:rFonts w:ascii="Times New Roman" w:hAnsi="Times New Roman"/>
          <w:szCs w:val="22"/>
        </w:rPr>
      </w:pPr>
      <w:r w:rsidRPr="005D08C1">
        <w:rPr>
          <w:rFonts w:ascii="Times New Roman" w:hAnsi="Times New Roman"/>
          <w:szCs w:val="22"/>
        </w:rPr>
        <w:t>1.5. Застройщик гарантирует отсутствие каких-либо обременений правами третьих лиц в отношении Объекта долевого строительства на дату заключения Договора, кроме обременений, предусмотренных настоящим Договором.</w:t>
      </w:r>
    </w:p>
    <w:p w14:paraId="4FF7129D" w14:textId="65988EFF" w:rsidR="00C3350F" w:rsidRDefault="00C3350F">
      <w:pPr>
        <w:spacing w:after="0" w:line="240" w:lineRule="auto"/>
        <w:ind w:firstLine="567"/>
        <w:jc w:val="both"/>
        <w:rPr>
          <w:rFonts w:ascii="Times New Roman" w:hAnsi="Times New Roman"/>
          <w:szCs w:val="22"/>
        </w:rPr>
      </w:pPr>
    </w:p>
    <w:p w14:paraId="28B2B83C" w14:textId="77777777" w:rsidR="006B21D7" w:rsidRPr="005D08C1" w:rsidRDefault="006B21D7">
      <w:pPr>
        <w:spacing w:after="0" w:line="240" w:lineRule="auto"/>
        <w:ind w:firstLine="567"/>
        <w:jc w:val="both"/>
        <w:rPr>
          <w:rFonts w:ascii="Times New Roman" w:hAnsi="Times New Roman"/>
          <w:szCs w:val="22"/>
        </w:rPr>
      </w:pPr>
    </w:p>
    <w:p w14:paraId="27EB6432" w14:textId="097984FA" w:rsidR="00486328" w:rsidRDefault="00796F2D">
      <w:pPr>
        <w:spacing w:after="0" w:line="240" w:lineRule="auto"/>
        <w:jc w:val="center"/>
        <w:rPr>
          <w:rFonts w:ascii="Times New Roman" w:hAnsi="Times New Roman"/>
          <w:szCs w:val="22"/>
        </w:rPr>
      </w:pPr>
      <w:r w:rsidRPr="005D08C1">
        <w:rPr>
          <w:rFonts w:ascii="Times New Roman" w:hAnsi="Times New Roman"/>
          <w:szCs w:val="22"/>
        </w:rPr>
        <w:t>2. ПРАВОВЫЕ ОСНОВАНИЯ К ЗАКЛЮЧЕНИЮ ДОГОВОРА.</w:t>
      </w:r>
    </w:p>
    <w:p w14:paraId="15EF1CE0" w14:textId="77777777" w:rsidR="006B21D7" w:rsidRPr="005D08C1" w:rsidRDefault="006B21D7">
      <w:pPr>
        <w:spacing w:after="0" w:line="240" w:lineRule="auto"/>
        <w:jc w:val="center"/>
        <w:rPr>
          <w:rFonts w:ascii="Times New Roman" w:hAnsi="Times New Roman"/>
          <w:szCs w:val="22"/>
        </w:rPr>
      </w:pPr>
    </w:p>
    <w:p w14:paraId="0C6FA5A3" w14:textId="559EE68D" w:rsidR="00486328" w:rsidRPr="005D08C1" w:rsidRDefault="00796F2D" w:rsidP="00C3350F">
      <w:pPr>
        <w:spacing w:after="0" w:line="240" w:lineRule="auto"/>
        <w:ind w:firstLine="567"/>
        <w:rPr>
          <w:rFonts w:ascii="Times New Roman" w:hAnsi="Times New Roman"/>
          <w:szCs w:val="22"/>
        </w:rPr>
      </w:pPr>
      <w:bookmarkStart w:id="3" w:name="_Hlk125979397"/>
      <w:r w:rsidRPr="005D08C1">
        <w:rPr>
          <w:rFonts w:ascii="Times New Roman" w:hAnsi="Times New Roman"/>
          <w:szCs w:val="22"/>
        </w:rPr>
        <w:t>2.1. Правовыми основаниями к заключению настоящего Договора являются:</w:t>
      </w:r>
    </w:p>
    <w:p w14:paraId="0B38BE63" w14:textId="05A5AD73"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w:t>
      </w:r>
      <w:r w:rsidR="00C3350F">
        <w:rPr>
          <w:rFonts w:ascii="Times New Roman" w:hAnsi="Times New Roman"/>
          <w:szCs w:val="22"/>
        </w:rPr>
        <w:t xml:space="preserve"> </w:t>
      </w:r>
      <w:r w:rsidR="00482132">
        <w:rPr>
          <w:rFonts w:ascii="Times New Roman" w:hAnsi="Times New Roman"/>
          <w:szCs w:val="22"/>
        </w:rPr>
        <w:t>Право собственности</w:t>
      </w:r>
      <w:r w:rsidR="0021268F">
        <w:rPr>
          <w:rFonts w:ascii="Times New Roman" w:hAnsi="Times New Roman"/>
          <w:szCs w:val="22"/>
        </w:rPr>
        <w:t>,</w:t>
      </w:r>
      <w:r w:rsidR="00482132">
        <w:rPr>
          <w:rFonts w:ascii="Times New Roman" w:hAnsi="Times New Roman"/>
          <w:szCs w:val="22"/>
        </w:rPr>
        <w:t xml:space="preserve"> </w:t>
      </w:r>
      <w:r w:rsidR="00C3350F">
        <w:rPr>
          <w:rFonts w:ascii="Times New Roman" w:hAnsi="Times New Roman"/>
          <w:szCs w:val="22"/>
        </w:rPr>
        <w:t>возникшее из Договора купли-продажи земельного участка от 11марта 2022 года (дата регистрации договора 27 апреля 2022 года), на з</w:t>
      </w:r>
      <w:r w:rsidRPr="005D08C1">
        <w:rPr>
          <w:rFonts w:ascii="Times New Roman" w:hAnsi="Times New Roman"/>
          <w:szCs w:val="22"/>
        </w:rPr>
        <w:t xml:space="preserve">емельный участок (кадастровый номер </w:t>
      </w:r>
      <w:r w:rsidRPr="005D08C1">
        <w:rPr>
          <w:rFonts w:ascii="Times New Roman" w:hAnsi="Times New Roman"/>
          <w:szCs w:val="22"/>
        </w:rPr>
        <w:lastRenderedPageBreak/>
        <w:t>63:09:0101183:</w:t>
      </w:r>
      <w:r w:rsidR="00156389" w:rsidRPr="005D08C1">
        <w:rPr>
          <w:rFonts w:ascii="Times New Roman" w:hAnsi="Times New Roman"/>
          <w:szCs w:val="22"/>
        </w:rPr>
        <w:t>6015</w:t>
      </w:r>
      <w:r w:rsidRPr="005D08C1">
        <w:rPr>
          <w:rFonts w:ascii="Times New Roman" w:hAnsi="Times New Roman"/>
          <w:szCs w:val="22"/>
        </w:rPr>
        <w:t>. Местоположение земельного участка:</w:t>
      </w:r>
      <w:r w:rsidR="005D08C1" w:rsidRPr="005D08C1">
        <w:rPr>
          <w:rFonts w:ascii="Times New Roman" w:hAnsi="Times New Roman"/>
          <w:szCs w:val="22"/>
        </w:rPr>
        <w:t xml:space="preserve"> Россия, Самарская область, Город Тольятти, Автозаводский район, ул. Спортивная,</w:t>
      </w:r>
      <w:r w:rsidRPr="005D08C1">
        <w:rPr>
          <w:rFonts w:ascii="Times New Roman" w:hAnsi="Times New Roman"/>
          <w:szCs w:val="22"/>
        </w:rPr>
        <w:t xml:space="preserve"> назначение: для строительства объекта</w:t>
      </w:r>
      <w:r w:rsidR="005D08C1" w:rsidRPr="005D08C1">
        <w:rPr>
          <w:rFonts w:ascii="Times New Roman" w:hAnsi="Times New Roman"/>
          <w:szCs w:val="22"/>
        </w:rPr>
        <w:t xml:space="preserve"> Жилой дом со </w:t>
      </w:r>
      <w:r w:rsidR="0036092C" w:rsidRPr="005D08C1">
        <w:rPr>
          <w:rFonts w:ascii="Times New Roman" w:hAnsi="Times New Roman"/>
          <w:szCs w:val="22"/>
        </w:rPr>
        <w:t>встроенно-пристроенными</w:t>
      </w:r>
      <w:r w:rsidR="005D08C1" w:rsidRPr="005D08C1">
        <w:rPr>
          <w:rFonts w:ascii="Times New Roman" w:hAnsi="Times New Roman"/>
          <w:szCs w:val="22"/>
        </w:rPr>
        <w:t xml:space="preserve"> нежилыми помещениями с инженерно-техническим обеспечением</w:t>
      </w:r>
      <w:r w:rsidRPr="005D08C1">
        <w:rPr>
          <w:rFonts w:ascii="Times New Roman" w:hAnsi="Times New Roman"/>
          <w:szCs w:val="22"/>
        </w:rPr>
        <w:t>;</w:t>
      </w:r>
    </w:p>
    <w:p w14:paraId="1AECA027" w14:textId="4D8912A1"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 xml:space="preserve">- разрешение на строительство </w:t>
      </w:r>
      <w:r w:rsidRPr="00482132">
        <w:rPr>
          <w:rFonts w:ascii="Times New Roman" w:hAnsi="Times New Roman"/>
          <w:szCs w:val="22"/>
        </w:rPr>
        <w:t>№</w:t>
      </w:r>
      <w:r w:rsidR="005D08C1" w:rsidRPr="00482132">
        <w:rPr>
          <w:rFonts w:ascii="Times New Roman" w:hAnsi="Times New Roman"/>
          <w:szCs w:val="22"/>
        </w:rPr>
        <w:t xml:space="preserve"> </w:t>
      </w:r>
      <w:r w:rsidRPr="00482132">
        <w:rPr>
          <w:rFonts w:ascii="Times New Roman" w:hAnsi="Times New Roman"/>
          <w:szCs w:val="22"/>
        </w:rPr>
        <w:t>6</w:t>
      </w:r>
      <w:r w:rsidR="00482132" w:rsidRPr="00482132">
        <w:rPr>
          <w:rFonts w:ascii="Times New Roman" w:hAnsi="Times New Roman"/>
        </w:rPr>
        <w:t>63-09-146-2022</w:t>
      </w:r>
      <w:r w:rsidR="00482132" w:rsidRPr="00482132">
        <w:rPr>
          <w:rFonts w:ascii="Times New Roman" w:hAnsi="Times New Roman"/>
          <w:szCs w:val="22"/>
        </w:rPr>
        <w:t xml:space="preserve"> </w:t>
      </w:r>
      <w:r w:rsidRPr="00482132">
        <w:rPr>
          <w:rFonts w:ascii="Times New Roman" w:hAnsi="Times New Roman"/>
          <w:szCs w:val="22"/>
        </w:rPr>
        <w:t xml:space="preserve">года </w:t>
      </w:r>
      <w:r w:rsidR="00482132" w:rsidRPr="00482132">
        <w:rPr>
          <w:rFonts w:ascii="Times New Roman" w:hAnsi="Times New Roman"/>
          <w:szCs w:val="22"/>
        </w:rPr>
        <w:t>от 20 октября 2022</w:t>
      </w:r>
      <w:r w:rsidR="00482132">
        <w:rPr>
          <w:rFonts w:ascii="Times New Roman" w:hAnsi="Times New Roman"/>
          <w:szCs w:val="22"/>
        </w:rPr>
        <w:t xml:space="preserve"> года </w:t>
      </w:r>
      <w:r w:rsidRPr="005D08C1">
        <w:rPr>
          <w:rFonts w:ascii="Times New Roman" w:hAnsi="Times New Roman"/>
          <w:szCs w:val="22"/>
        </w:rPr>
        <w:t xml:space="preserve">выдано Министерством строительства Самарской области. </w:t>
      </w:r>
    </w:p>
    <w:p w14:paraId="02C8B6E3" w14:textId="3012A05D"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 проектная декларация на сайте www.наш.дом.рф.</w:t>
      </w:r>
    </w:p>
    <w:p w14:paraId="691CD736" w14:textId="14B686C7" w:rsidR="00486328" w:rsidRPr="005D08C1" w:rsidRDefault="00796F2D">
      <w:pPr>
        <w:spacing w:line="240" w:lineRule="auto"/>
        <w:ind w:firstLine="567"/>
        <w:contextualSpacing/>
        <w:jc w:val="both"/>
        <w:rPr>
          <w:rFonts w:ascii="Times New Roman" w:hAnsi="Times New Roman"/>
          <w:szCs w:val="22"/>
        </w:rPr>
      </w:pPr>
      <w:r w:rsidRPr="005D08C1">
        <w:rPr>
          <w:rFonts w:ascii="Times New Roman" w:hAnsi="Times New Roman"/>
          <w:szCs w:val="22"/>
        </w:rPr>
        <w:t xml:space="preserve"> 2.2.  </w:t>
      </w:r>
      <w:r w:rsidR="00BC4FB6">
        <w:rPr>
          <w:rFonts w:ascii="Times New Roman" w:hAnsi="Times New Roman"/>
          <w:szCs w:val="22"/>
        </w:rPr>
        <w:t>З</w:t>
      </w:r>
      <w:r w:rsidRPr="005D08C1">
        <w:rPr>
          <w:rFonts w:ascii="Times New Roman" w:hAnsi="Times New Roman"/>
          <w:szCs w:val="22"/>
        </w:rPr>
        <w:t>емельн</w:t>
      </w:r>
      <w:r w:rsidR="00BC4FB6">
        <w:rPr>
          <w:rFonts w:ascii="Times New Roman" w:hAnsi="Times New Roman"/>
          <w:szCs w:val="22"/>
        </w:rPr>
        <w:t>ый</w:t>
      </w:r>
      <w:r w:rsidRPr="005D08C1">
        <w:rPr>
          <w:rFonts w:ascii="Times New Roman" w:hAnsi="Times New Roman"/>
          <w:szCs w:val="22"/>
        </w:rPr>
        <w:t xml:space="preserve"> участ</w:t>
      </w:r>
      <w:r w:rsidR="00BC4FB6">
        <w:rPr>
          <w:rFonts w:ascii="Times New Roman" w:hAnsi="Times New Roman"/>
          <w:szCs w:val="22"/>
        </w:rPr>
        <w:t>о</w:t>
      </w:r>
      <w:r w:rsidRPr="005D08C1">
        <w:rPr>
          <w:rFonts w:ascii="Times New Roman" w:hAnsi="Times New Roman"/>
          <w:szCs w:val="22"/>
        </w:rPr>
        <w:t xml:space="preserve">к </w:t>
      </w:r>
      <w:r w:rsidR="000A4F05" w:rsidRPr="005D08C1">
        <w:rPr>
          <w:rFonts w:ascii="Times New Roman" w:hAnsi="Times New Roman"/>
          <w:szCs w:val="22"/>
        </w:rPr>
        <w:t>кадастровый номер 63:09:0101183:6015</w:t>
      </w:r>
      <w:r w:rsidR="000A4F05">
        <w:rPr>
          <w:rFonts w:ascii="Times New Roman" w:hAnsi="Times New Roman"/>
          <w:szCs w:val="22"/>
        </w:rPr>
        <w:t>, м</w:t>
      </w:r>
      <w:r w:rsidR="000A4F05" w:rsidRPr="005D08C1">
        <w:rPr>
          <w:rFonts w:ascii="Times New Roman" w:hAnsi="Times New Roman"/>
          <w:szCs w:val="22"/>
        </w:rPr>
        <w:t>естоположение земельного участка: Россия, Самарская область, Город Тольятти, Автозаводский район, ул. Спортивная</w:t>
      </w:r>
      <w:r w:rsidRPr="005D08C1">
        <w:rPr>
          <w:rFonts w:ascii="Times New Roman" w:hAnsi="Times New Roman"/>
          <w:szCs w:val="22"/>
        </w:rPr>
        <w:t>,  принадлеж</w:t>
      </w:r>
      <w:r w:rsidR="00BC4FB6">
        <w:rPr>
          <w:rFonts w:ascii="Times New Roman" w:hAnsi="Times New Roman"/>
          <w:szCs w:val="22"/>
        </w:rPr>
        <w:t>ащий</w:t>
      </w:r>
      <w:r w:rsidRPr="005D08C1">
        <w:rPr>
          <w:rFonts w:ascii="Times New Roman" w:hAnsi="Times New Roman"/>
          <w:szCs w:val="22"/>
        </w:rPr>
        <w:t xml:space="preserve"> ООО </w:t>
      </w:r>
      <w:r w:rsidR="00AE5B3D" w:rsidRPr="00AE5B3D">
        <w:rPr>
          <w:rFonts w:ascii="Times New Roman" w:hAnsi="Times New Roman"/>
          <w:bCs/>
          <w:szCs w:val="22"/>
        </w:rPr>
        <w:t>Специализированный застройщик</w:t>
      </w:r>
      <w:r w:rsidRPr="005D08C1">
        <w:rPr>
          <w:rFonts w:ascii="Times New Roman" w:hAnsi="Times New Roman"/>
          <w:szCs w:val="22"/>
        </w:rPr>
        <w:t xml:space="preserve"> «</w:t>
      </w:r>
      <w:proofErr w:type="spellStart"/>
      <w:r w:rsidR="00EE5DAE">
        <w:rPr>
          <w:rFonts w:ascii="Times New Roman" w:hAnsi="Times New Roman"/>
          <w:szCs w:val="22"/>
        </w:rPr>
        <w:t>КриптоСтрой</w:t>
      </w:r>
      <w:proofErr w:type="spellEnd"/>
      <w:r w:rsidRPr="005D08C1">
        <w:rPr>
          <w:rFonts w:ascii="Times New Roman" w:hAnsi="Times New Roman"/>
          <w:szCs w:val="22"/>
        </w:rPr>
        <w:t>»,</w:t>
      </w:r>
      <w:r w:rsidR="00A83BC9" w:rsidRPr="005D08C1">
        <w:rPr>
          <w:rFonts w:ascii="Times New Roman" w:hAnsi="Times New Roman"/>
          <w:szCs w:val="22"/>
        </w:rPr>
        <w:t xml:space="preserve"> </w:t>
      </w:r>
      <w:r w:rsidR="00531053" w:rsidRPr="005D08C1">
        <w:rPr>
          <w:rFonts w:ascii="Times New Roman" w:hAnsi="Times New Roman"/>
          <w:szCs w:val="22"/>
        </w:rPr>
        <w:t xml:space="preserve"> </w:t>
      </w:r>
      <w:r w:rsidR="00A83BC9" w:rsidRPr="005D08C1">
        <w:rPr>
          <w:rFonts w:ascii="Times New Roman" w:hAnsi="Times New Roman"/>
          <w:szCs w:val="22"/>
        </w:rPr>
        <w:t xml:space="preserve"> </w:t>
      </w:r>
      <w:r w:rsidRPr="005D08C1">
        <w:rPr>
          <w:rFonts w:ascii="Times New Roman" w:hAnsi="Times New Roman"/>
          <w:szCs w:val="22"/>
        </w:rPr>
        <w:t xml:space="preserve">находится в залоге у ПАО </w:t>
      </w:r>
      <w:r w:rsidR="00531053" w:rsidRPr="005D08C1">
        <w:rPr>
          <w:rFonts w:ascii="Times New Roman" w:hAnsi="Times New Roman"/>
          <w:szCs w:val="22"/>
        </w:rPr>
        <w:t>«</w:t>
      </w:r>
      <w:r w:rsidRPr="005D08C1">
        <w:rPr>
          <w:rFonts w:ascii="Times New Roman" w:hAnsi="Times New Roman"/>
          <w:szCs w:val="22"/>
        </w:rPr>
        <w:t>Сбербанк</w:t>
      </w:r>
      <w:r w:rsidR="00531053" w:rsidRPr="005D08C1">
        <w:rPr>
          <w:rFonts w:ascii="Times New Roman" w:hAnsi="Times New Roman"/>
          <w:szCs w:val="22"/>
        </w:rPr>
        <w:t xml:space="preserve"> России»</w:t>
      </w:r>
      <w:r w:rsidRPr="005D08C1">
        <w:rPr>
          <w:rFonts w:ascii="Times New Roman" w:hAnsi="Times New Roman"/>
          <w:szCs w:val="22"/>
        </w:rPr>
        <w:t xml:space="preserve"> в качестве исполнения обязательств Застройщика по </w:t>
      </w:r>
      <w:r w:rsidR="00531053" w:rsidRPr="005D08C1">
        <w:rPr>
          <w:rFonts w:ascii="Times New Roman" w:hAnsi="Times New Roman"/>
          <w:szCs w:val="22"/>
        </w:rPr>
        <w:t>д</w:t>
      </w:r>
      <w:r w:rsidRPr="005D08C1">
        <w:rPr>
          <w:rFonts w:ascii="Times New Roman" w:hAnsi="Times New Roman"/>
          <w:szCs w:val="22"/>
        </w:rPr>
        <w:t>оговору об открытии невозобновляемой кредитной линии</w:t>
      </w:r>
      <w:r w:rsidR="00531053" w:rsidRPr="005D08C1">
        <w:rPr>
          <w:rFonts w:ascii="Times New Roman" w:hAnsi="Times New Roman"/>
          <w:szCs w:val="22"/>
        </w:rPr>
        <w:t xml:space="preserve"> </w:t>
      </w:r>
      <w:r w:rsidR="00A10DE3" w:rsidRPr="005D08C1">
        <w:rPr>
          <w:rFonts w:ascii="Times New Roman" w:hAnsi="Times New Roman"/>
          <w:szCs w:val="22"/>
        </w:rPr>
        <w:t xml:space="preserve">№ </w:t>
      </w:r>
      <w:r w:rsidR="00A10DE3">
        <w:rPr>
          <w:rFonts w:ascii="Times New Roman" w:hAnsi="Times New Roman"/>
          <w:szCs w:val="22"/>
        </w:rPr>
        <w:t>540В00Е2</w:t>
      </w:r>
      <w:r w:rsidR="00A10DE3">
        <w:rPr>
          <w:rFonts w:ascii="Times New Roman" w:hAnsi="Times New Roman"/>
          <w:szCs w:val="22"/>
          <w:lang w:val="en-US"/>
        </w:rPr>
        <w:t>RMF</w:t>
      </w:r>
      <w:r w:rsidR="00A10DE3" w:rsidRPr="005D08C1">
        <w:rPr>
          <w:rFonts w:ascii="Times New Roman" w:hAnsi="Times New Roman"/>
          <w:szCs w:val="22"/>
        </w:rPr>
        <w:t xml:space="preserve"> о</w:t>
      </w:r>
      <w:r w:rsidR="00A10DE3">
        <w:rPr>
          <w:rFonts w:ascii="Times New Roman" w:hAnsi="Times New Roman"/>
          <w:szCs w:val="22"/>
        </w:rPr>
        <w:t>т 29 декабря 2022г.</w:t>
      </w:r>
      <w:r w:rsidR="00531053" w:rsidRPr="005D08C1">
        <w:rPr>
          <w:rFonts w:ascii="Times New Roman" w:hAnsi="Times New Roman"/>
          <w:szCs w:val="22"/>
        </w:rPr>
        <w:t xml:space="preserve"> </w:t>
      </w:r>
    </w:p>
    <w:bookmarkEnd w:id="3"/>
    <w:p w14:paraId="4B2ECF06" w14:textId="11337DBE" w:rsidR="00756C18" w:rsidRDefault="00531053">
      <w:pPr>
        <w:spacing w:line="240" w:lineRule="auto"/>
        <w:ind w:firstLine="567"/>
        <w:contextualSpacing/>
        <w:jc w:val="both"/>
        <w:rPr>
          <w:rFonts w:ascii="Times New Roman" w:hAnsi="Times New Roman"/>
          <w:szCs w:val="22"/>
        </w:rPr>
      </w:pPr>
      <w:r w:rsidRPr="005D08C1">
        <w:rPr>
          <w:rFonts w:ascii="Times New Roman" w:hAnsi="Times New Roman"/>
          <w:szCs w:val="22"/>
        </w:rPr>
        <w:t xml:space="preserve"> </w:t>
      </w:r>
    </w:p>
    <w:p w14:paraId="7F6B969F" w14:textId="77777777" w:rsidR="006B21D7" w:rsidRPr="005D08C1" w:rsidRDefault="006B21D7">
      <w:pPr>
        <w:spacing w:line="240" w:lineRule="auto"/>
        <w:ind w:firstLine="567"/>
        <w:contextualSpacing/>
        <w:jc w:val="both"/>
        <w:rPr>
          <w:rFonts w:ascii="Times New Roman" w:hAnsi="Times New Roman"/>
          <w:szCs w:val="22"/>
        </w:rPr>
      </w:pPr>
    </w:p>
    <w:p w14:paraId="4DE7933D" w14:textId="3202E4A0" w:rsidR="00486328" w:rsidRDefault="00796F2D">
      <w:pPr>
        <w:spacing w:after="0" w:line="240" w:lineRule="auto"/>
        <w:ind w:firstLine="567"/>
        <w:jc w:val="center"/>
        <w:rPr>
          <w:rFonts w:ascii="Times New Roman" w:hAnsi="Times New Roman"/>
          <w:szCs w:val="22"/>
        </w:rPr>
      </w:pPr>
      <w:r w:rsidRPr="005D08C1">
        <w:rPr>
          <w:rFonts w:ascii="Times New Roman" w:hAnsi="Times New Roman"/>
          <w:szCs w:val="22"/>
        </w:rPr>
        <w:t>3. ЦЕНА ДОГОВОРА И ПОРЯДОК РАСЧЁТОВ</w:t>
      </w:r>
    </w:p>
    <w:p w14:paraId="3409984E" w14:textId="77777777" w:rsidR="006B21D7" w:rsidRPr="005D08C1" w:rsidRDefault="006B21D7">
      <w:pPr>
        <w:spacing w:after="0" w:line="240" w:lineRule="auto"/>
        <w:ind w:firstLine="567"/>
        <w:jc w:val="center"/>
        <w:rPr>
          <w:rFonts w:ascii="Times New Roman" w:hAnsi="Times New Roman"/>
          <w:szCs w:val="22"/>
        </w:rPr>
      </w:pPr>
    </w:p>
    <w:p w14:paraId="48087D0D" w14:textId="3CFFCCB1" w:rsidR="00486328" w:rsidRPr="00723D3B" w:rsidRDefault="00796F2D">
      <w:pPr>
        <w:spacing w:after="0" w:line="240" w:lineRule="auto"/>
        <w:ind w:firstLine="540"/>
        <w:jc w:val="both"/>
        <w:rPr>
          <w:rFonts w:ascii="Times New Roman" w:hAnsi="Times New Roman"/>
          <w:szCs w:val="22"/>
        </w:rPr>
      </w:pPr>
      <w:r w:rsidRPr="005D08C1">
        <w:rPr>
          <w:rFonts w:ascii="Times New Roman" w:hAnsi="Times New Roman"/>
          <w:szCs w:val="22"/>
        </w:rPr>
        <w:t xml:space="preserve">3.1. Цена Договора, т.е. размер денежных средств, подлежащих уплате Участником долевого строительства для создания Объекта долевого строительства, рассчитывается как произведение общей приведённой площади квартиры (п.1.2. Договора) и цены единицы общей приведенной площади квартиры (стоимость одного квадратного метра указанной </w:t>
      </w:r>
      <w:bookmarkStart w:id="4" w:name="_Hlk125979460"/>
      <w:proofErr w:type="gramStart"/>
      <w:r w:rsidR="002C7A6B" w:rsidRPr="005D08C1">
        <w:rPr>
          <w:rFonts w:ascii="Times New Roman" w:hAnsi="Times New Roman"/>
          <w:szCs w:val="22"/>
        </w:rPr>
        <w:t xml:space="preserve">площади) </w:t>
      </w:r>
      <w:r w:rsidR="002C7A6B" w:rsidRPr="002C7A6B">
        <w:rPr>
          <w:rFonts w:ascii="Times New Roman" w:hAnsi="Times New Roman"/>
          <w:szCs w:val="22"/>
          <w:u w:val="single"/>
        </w:rPr>
        <w:t xml:space="preserve">  </w:t>
      </w:r>
      <w:proofErr w:type="gramEnd"/>
      <w:r w:rsidR="002C7A6B" w:rsidRPr="002C7A6B">
        <w:rPr>
          <w:rFonts w:ascii="Times New Roman" w:hAnsi="Times New Roman"/>
          <w:szCs w:val="22"/>
          <w:u w:val="single"/>
        </w:rPr>
        <w:t xml:space="preserve">               </w:t>
      </w:r>
      <w:r w:rsidR="002C7A6B">
        <w:rPr>
          <w:rFonts w:ascii="Times New Roman" w:hAnsi="Times New Roman"/>
          <w:szCs w:val="22"/>
        </w:rPr>
        <w:t xml:space="preserve"> </w:t>
      </w:r>
      <w:r w:rsidR="00723D3B">
        <w:rPr>
          <w:rFonts w:ascii="Times New Roman" w:hAnsi="Times New Roman"/>
          <w:szCs w:val="22"/>
        </w:rPr>
        <w:t>.</w:t>
      </w:r>
    </w:p>
    <w:p w14:paraId="08B23929" w14:textId="20A11B51"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3.2.</w:t>
      </w:r>
      <w:bookmarkStart w:id="5" w:name="Par1"/>
      <w:bookmarkEnd w:id="5"/>
      <w:r w:rsidRPr="005D08C1">
        <w:rPr>
          <w:rFonts w:ascii="Times New Roman" w:hAnsi="Times New Roman"/>
          <w:szCs w:val="22"/>
        </w:rPr>
        <w:t xml:space="preserve"> На дату подписания Договора цена Договора составляет</w:t>
      </w:r>
      <w:r w:rsidR="002C7A6B">
        <w:rPr>
          <w:rFonts w:ascii="Times New Roman" w:hAnsi="Times New Roman"/>
          <w:szCs w:val="22"/>
        </w:rPr>
        <w:t xml:space="preserve"> </w:t>
      </w:r>
      <w:r w:rsidR="002C7A6B" w:rsidRPr="002C7A6B">
        <w:rPr>
          <w:rFonts w:ascii="Times New Roman" w:hAnsi="Times New Roman"/>
          <w:szCs w:val="22"/>
          <w:u w:val="single"/>
        </w:rPr>
        <w:t xml:space="preserve">                                  </w:t>
      </w:r>
      <w:r w:rsidR="002C7A6B">
        <w:rPr>
          <w:rFonts w:ascii="Times New Roman" w:hAnsi="Times New Roman"/>
          <w:szCs w:val="22"/>
        </w:rPr>
        <w:t xml:space="preserve">  </w:t>
      </w:r>
      <w:r w:rsidRPr="005D08C1">
        <w:rPr>
          <w:rFonts w:ascii="Times New Roman" w:hAnsi="Times New Roman"/>
          <w:szCs w:val="22"/>
        </w:rPr>
        <w:t xml:space="preserve"> рублей НДС не облагается в соответствии с </w:t>
      </w:r>
      <w:r w:rsidR="00406E3B" w:rsidRPr="005D08C1">
        <w:rPr>
          <w:rFonts w:ascii="Times New Roman" w:hAnsi="Times New Roman"/>
          <w:szCs w:val="22"/>
        </w:rPr>
        <w:t>подпунктами</w:t>
      </w:r>
      <w:r w:rsidRPr="005D08C1">
        <w:rPr>
          <w:rFonts w:ascii="Times New Roman" w:hAnsi="Times New Roman"/>
          <w:szCs w:val="22"/>
        </w:rPr>
        <w:t xml:space="preserve"> 22 – 23.1 пункта 3 статьи 149 НК РФ.</w:t>
      </w:r>
    </w:p>
    <w:bookmarkEnd w:id="4"/>
    <w:p w14:paraId="3847A0C7" w14:textId="6DA47752"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 xml:space="preserve">3.3. После установления окончательных характеристик Объекта долевого строительства (п.1.2.1. Договора) </w:t>
      </w:r>
      <w:r w:rsidR="006E6078" w:rsidRPr="005D08C1">
        <w:rPr>
          <w:rFonts w:ascii="Times New Roman" w:hAnsi="Times New Roman"/>
          <w:szCs w:val="22"/>
        </w:rPr>
        <w:t xml:space="preserve">на основании данных технического плана Многоквартирного дома </w:t>
      </w:r>
      <w:r w:rsidRPr="005D08C1">
        <w:rPr>
          <w:rFonts w:ascii="Times New Roman" w:hAnsi="Times New Roman"/>
          <w:szCs w:val="22"/>
        </w:rPr>
        <w:t xml:space="preserve">рассчитывается окончательная цена Договора в соответствии с окончательной общей приведённой площадью квартиры. При этом стоимость цены единицы общей приведенной площади квартиры (одного квадратного метра), указанная в п.3.1. Договора не изменяется. </w:t>
      </w:r>
    </w:p>
    <w:p w14:paraId="2EEFC5B1" w14:textId="6B9A619D"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 xml:space="preserve">3.4. Застройщик в течение 10 (Десяти) рабочих дней со дня получения разрешения на ввод Многоквартирного дома в эксплуатацию производит расчёт окончательной цены договора и направляет Участнику долевого строительства уведомление о результатах такого расчёта с указанием суммы доплаты или переплаты. </w:t>
      </w:r>
      <w:r w:rsidR="00593E0C" w:rsidRPr="005D08C1">
        <w:rPr>
          <w:rFonts w:ascii="Times New Roman" w:hAnsi="Times New Roman"/>
          <w:szCs w:val="22"/>
        </w:rPr>
        <w:t>Уведомление может быть направлено Участнику долевого строительства на адрес электронной почты</w:t>
      </w:r>
      <w:r w:rsidR="00982E81">
        <w:rPr>
          <w:rFonts w:ascii="Times New Roman" w:hAnsi="Times New Roman"/>
          <w:szCs w:val="22"/>
        </w:rPr>
        <w:t>,</w:t>
      </w:r>
      <w:r w:rsidR="00593E0C" w:rsidRPr="005D08C1">
        <w:rPr>
          <w:rFonts w:ascii="Times New Roman" w:hAnsi="Times New Roman"/>
          <w:szCs w:val="22"/>
        </w:rPr>
        <w:t xml:space="preserve"> указанный в настоящем Договоре.</w:t>
      </w:r>
    </w:p>
    <w:p w14:paraId="3F7FD125" w14:textId="7AA554D3"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 xml:space="preserve">3.5. Если по результатам расчёта окончательная цена Договора больше цены Договора, указанной в п.3.2. Договора, Участник долевого строительства обязан оплатить Застройщику образовавшуюся разницу в срок не более </w:t>
      </w:r>
      <w:r w:rsidR="00756C18" w:rsidRPr="005D08C1">
        <w:rPr>
          <w:rFonts w:ascii="Times New Roman" w:hAnsi="Times New Roman"/>
          <w:szCs w:val="22"/>
        </w:rPr>
        <w:t>10</w:t>
      </w:r>
      <w:r w:rsidRPr="005D08C1">
        <w:rPr>
          <w:rFonts w:ascii="Times New Roman" w:hAnsi="Times New Roman"/>
          <w:szCs w:val="22"/>
        </w:rPr>
        <w:t xml:space="preserve"> (</w:t>
      </w:r>
      <w:r w:rsidR="00756C18" w:rsidRPr="005D08C1">
        <w:rPr>
          <w:rFonts w:ascii="Times New Roman" w:hAnsi="Times New Roman"/>
          <w:szCs w:val="22"/>
        </w:rPr>
        <w:t>Десяти</w:t>
      </w:r>
      <w:r w:rsidRPr="005D08C1">
        <w:rPr>
          <w:rFonts w:ascii="Times New Roman" w:hAnsi="Times New Roman"/>
          <w:szCs w:val="22"/>
        </w:rPr>
        <w:t>) календарных дней с момента направления уведомлени</w:t>
      </w:r>
      <w:r w:rsidR="00756C18" w:rsidRPr="005D08C1">
        <w:rPr>
          <w:rFonts w:ascii="Times New Roman" w:hAnsi="Times New Roman"/>
          <w:szCs w:val="22"/>
        </w:rPr>
        <w:t>я, указанного в п.3.4. Договора.</w:t>
      </w:r>
      <w:r w:rsidRPr="005D08C1">
        <w:rPr>
          <w:rFonts w:ascii="Times New Roman" w:hAnsi="Times New Roman"/>
          <w:szCs w:val="22"/>
        </w:rPr>
        <w:t xml:space="preserve"> </w:t>
      </w:r>
      <w:r w:rsidR="00756C18" w:rsidRPr="005D08C1">
        <w:rPr>
          <w:rFonts w:ascii="Times New Roman" w:hAnsi="Times New Roman"/>
          <w:szCs w:val="22"/>
        </w:rPr>
        <w:t xml:space="preserve"> </w:t>
      </w:r>
    </w:p>
    <w:p w14:paraId="22B85ED8" w14:textId="75812692" w:rsidR="005E47E0" w:rsidRDefault="00796F2D">
      <w:pPr>
        <w:spacing w:after="0" w:line="240" w:lineRule="auto"/>
        <w:ind w:firstLine="540"/>
        <w:jc w:val="both"/>
        <w:rPr>
          <w:rFonts w:ascii="Times New Roman" w:hAnsi="Times New Roman"/>
          <w:szCs w:val="22"/>
        </w:rPr>
      </w:pPr>
      <w:bookmarkStart w:id="6" w:name="_Hlk125979503"/>
      <w:r w:rsidRPr="005D08C1">
        <w:rPr>
          <w:rFonts w:ascii="Times New Roman" w:hAnsi="Times New Roman"/>
          <w:szCs w:val="22"/>
        </w:rPr>
        <w:t>3.6. Оплата цены Договора, указанной в п.3.2. Договора производится Участником долевого строительства в течение 5-ти рабочих дней с момента регистрации настоящего Договора.</w:t>
      </w:r>
      <w:r w:rsidR="005E47E0" w:rsidRPr="005E47E0">
        <w:rPr>
          <w:rFonts w:ascii="Times New Roman" w:hAnsi="Times New Roman"/>
          <w:szCs w:val="22"/>
        </w:rPr>
        <w:t xml:space="preserve"> </w:t>
      </w:r>
    </w:p>
    <w:p w14:paraId="76B1A2A7" w14:textId="77777777" w:rsidR="0036092C" w:rsidRDefault="0036092C">
      <w:pPr>
        <w:spacing w:after="0" w:line="240" w:lineRule="auto"/>
        <w:ind w:firstLine="540"/>
        <w:jc w:val="both"/>
        <w:rPr>
          <w:rFonts w:ascii="Times New Roman" w:hAnsi="Times New Roman"/>
          <w:szCs w:val="22"/>
        </w:rPr>
      </w:pPr>
    </w:p>
    <w:p w14:paraId="54B9D6D3" w14:textId="77777777" w:rsidR="00486328" w:rsidRPr="005D08C1" w:rsidRDefault="00796F2D">
      <w:pPr>
        <w:spacing w:after="0" w:line="240" w:lineRule="auto"/>
        <w:ind w:firstLine="540"/>
        <w:jc w:val="both"/>
        <w:rPr>
          <w:rFonts w:ascii="Times New Roman" w:hAnsi="Times New Roman"/>
          <w:szCs w:val="22"/>
        </w:rPr>
      </w:pPr>
      <w:bookmarkStart w:id="7" w:name="_Hlk125979598"/>
      <w:bookmarkEnd w:id="6"/>
      <w:r w:rsidRPr="005D08C1">
        <w:rPr>
          <w:rFonts w:ascii="Times New Roman" w:hAnsi="Times New Roman"/>
          <w:szCs w:val="22"/>
        </w:rPr>
        <w:t xml:space="preserve">3.7. Оплата цены Договора, указанной в п.3.2. Договора производится Участником долевого строительства после регистрации настоящего Договора путем внесения денежных средств в размере Депонируемой суммы на специальный </w:t>
      </w:r>
      <w:proofErr w:type="spellStart"/>
      <w:r w:rsidRPr="005D08C1">
        <w:rPr>
          <w:rFonts w:ascii="Times New Roman" w:hAnsi="Times New Roman"/>
          <w:szCs w:val="22"/>
        </w:rPr>
        <w:t>эскроу</w:t>
      </w:r>
      <w:proofErr w:type="spellEnd"/>
      <w:r w:rsidRPr="005D08C1">
        <w:rPr>
          <w:rFonts w:ascii="Times New Roman" w:hAnsi="Times New Roman"/>
          <w:szCs w:val="22"/>
        </w:rPr>
        <w:t>-счет, открываемый в банке ПАО Сбербанк (</w:t>
      </w:r>
      <w:proofErr w:type="spellStart"/>
      <w:r w:rsidRPr="005D08C1">
        <w:rPr>
          <w:rFonts w:ascii="Times New Roman" w:hAnsi="Times New Roman"/>
          <w:szCs w:val="22"/>
        </w:rPr>
        <w:t>эскроу</w:t>
      </w:r>
      <w:proofErr w:type="spellEnd"/>
      <w:r w:rsidRPr="005D08C1">
        <w:rPr>
          <w:rFonts w:ascii="Times New Roman" w:hAnsi="Times New Roman"/>
          <w:szCs w:val="22"/>
        </w:rPr>
        <w:t xml:space="preserve">-агент) для учета и блокирования денежных средств, полученных </w:t>
      </w:r>
      <w:proofErr w:type="spellStart"/>
      <w:r w:rsidRPr="005D08C1">
        <w:rPr>
          <w:rFonts w:ascii="Times New Roman" w:hAnsi="Times New Roman"/>
          <w:szCs w:val="22"/>
        </w:rPr>
        <w:t>Эскроу</w:t>
      </w:r>
      <w:proofErr w:type="spellEnd"/>
      <w:r w:rsidRPr="005D08C1">
        <w:rPr>
          <w:rFonts w:ascii="Times New Roman" w:hAnsi="Times New Roman"/>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5D08C1">
        <w:rPr>
          <w:rFonts w:ascii="Times New Roman" w:hAnsi="Times New Roman"/>
          <w:szCs w:val="22"/>
        </w:rPr>
        <w:t>эскроу</w:t>
      </w:r>
      <w:proofErr w:type="spellEnd"/>
      <w:r w:rsidRPr="005D08C1">
        <w:rPr>
          <w:rFonts w:ascii="Times New Roman" w:hAnsi="Times New Roman"/>
          <w:szCs w:val="22"/>
        </w:rPr>
        <w:t xml:space="preserve">, заключенным между Бенефициаром, Депонентом и </w:t>
      </w:r>
      <w:proofErr w:type="spellStart"/>
      <w:r w:rsidRPr="005D08C1">
        <w:rPr>
          <w:rFonts w:ascii="Times New Roman" w:hAnsi="Times New Roman"/>
          <w:szCs w:val="22"/>
        </w:rPr>
        <w:t>Эскроу</w:t>
      </w:r>
      <w:proofErr w:type="spellEnd"/>
      <w:r w:rsidRPr="005D08C1">
        <w:rPr>
          <w:rFonts w:ascii="Times New Roman" w:hAnsi="Times New Roman"/>
          <w:szCs w:val="22"/>
        </w:rPr>
        <w:t>-агентом, с учетом следующего:</w:t>
      </w:r>
    </w:p>
    <w:p w14:paraId="7A066E86" w14:textId="77777777" w:rsidR="00486328" w:rsidRPr="005D08C1" w:rsidRDefault="00796F2D">
      <w:pPr>
        <w:spacing w:after="0" w:line="240" w:lineRule="auto"/>
        <w:ind w:firstLine="540"/>
        <w:jc w:val="both"/>
        <w:rPr>
          <w:rFonts w:ascii="Times New Roman" w:hAnsi="Times New Roman"/>
          <w:szCs w:val="22"/>
        </w:rPr>
      </w:pPr>
      <w:proofErr w:type="spellStart"/>
      <w:r w:rsidRPr="005D08C1">
        <w:rPr>
          <w:rFonts w:ascii="Times New Roman" w:hAnsi="Times New Roman"/>
          <w:szCs w:val="22"/>
        </w:rPr>
        <w:t>Эскроу</w:t>
      </w:r>
      <w:proofErr w:type="spellEnd"/>
      <w:r w:rsidRPr="005D08C1">
        <w:rPr>
          <w:rFonts w:ascii="Times New Roman" w:hAnsi="Times New Roman"/>
          <w:szCs w:val="22"/>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14:paraId="7F5652E1" w14:textId="18467F0E" w:rsidR="00486328" w:rsidRPr="0060317A" w:rsidRDefault="00BA7658">
      <w:pPr>
        <w:spacing w:after="0" w:line="240" w:lineRule="auto"/>
        <w:ind w:firstLine="540"/>
        <w:jc w:val="both"/>
        <w:rPr>
          <w:rFonts w:ascii="Times New Roman" w:hAnsi="Times New Roman"/>
          <w:szCs w:val="22"/>
          <w:u w:val="single"/>
        </w:rPr>
      </w:pPr>
      <w:r w:rsidRPr="005D08C1">
        <w:rPr>
          <w:rFonts w:ascii="Times New Roman" w:hAnsi="Times New Roman"/>
          <w:szCs w:val="22"/>
        </w:rPr>
        <w:t>Депонен</w:t>
      </w:r>
      <w:r w:rsidRPr="0060317A">
        <w:rPr>
          <w:rFonts w:ascii="Times New Roman" w:hAnsi="Times New Roman"/>
          <w:szCs w:val="22"/>
        </w:rPr>
        <w:t>т:</w:t>
      </w:r>
      <w:r w:rsidRPr="0060317A">
        <w:rPr>
          <w:rFonts w:ascii="Times New Roman" w:hAnsi="Times New Roman"/>
          <w:szCs w:val="22"/>
          <w:u w:val="single"/>
        </w:rPr>
        <w:t xml:space="preserve"> </w:t>
      </w:r>
      <w:r w:rsidR="0060317A" w:rsidRPr="0060317A">
        <w:rPr>
          <w:rFonts w:ascii="Times New Roman" w:hAnsi="Times New Roman"/>
          <w:szCs w:val="22"/>
          <w:u w:val="single"/>
        </w:rPr>
        <w:t xml:space="preserve">                              </w:t>
      </w:r>
    </w:p>
    <w:p w14:paraId="2DB68311" w14:textId="13F997D8"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 xml:space="preserve">Бенефициар: ООО </w:t>
      </w:r>
      <w:r w:rsidR="00AE5B3D" w:rsidRPr="00AE5B3D">
        <w:rPr>
          <w:rFonts w:ascii="Times New Roman" w:hAnsi="Times New Roman"/>
          <w:bCs/>
          <w:szCs w:val="22"/>
        </w:rPr>
        <w:t>Специализированный застройщик</w:t>
      </w:r>
      <w:r w:rsidR="00AE5B3D">
        <w:rPr>
          <w:rFonts w:ascii="Times New Roman" w:hAnsi="Times New Roman"/>
          <w:szCs w:val="22"/>
        </w:rPr>
        <w:t xml:space="preserve"> </w:t>
      </w:r>
      <w:r w:rsidRPr="005D08C1">
        <w:rPr>
          <w:rFonts w:ascii="Times New Roman" w:hAnsi="Times New Roman"/>
          <w:szCs w:val="22"/>
        </w:rPr>
        <w:t>«</w:t>
      </w:r>
      <w:proofErr w:type="spellStart"/>
      <w:r w:rsidR="00EE5DAE">
        <w:rPr>
          <w:rFonts w:ascii="Times New Roman" w:hAnsi="Times New Roman"/>
          <w:szCs w:val="22"/>
        </w:rPr>
        <w:t>КриптоСтрой</w:t>
      </w:r>
      <w:proofErr w:type="spellEnd"/>
      <w:r w:rsidRPr="005D08C1">
        <w:rPr>
          <w:rFonts w:ascii="Times New Roman" w:hAnsi="Times New Roman"/>
          <w:szCs w:val="22"/>
        </w:rPr>
        <w:t xml:space="preserve">» (ИНН </w:t>
      </w:r>
      <w:r w:rsidR="00C127B5" w:rsidRPr="005D08C1">
        <w:rPr>
          <w:rFonts w:ascii="Times New Roman" w:hAnsi="Times New Roman"/>
          <w:szCs w:val="22"/>
        </w:rPr>
        <w:t>6320053732</w:t>
      </w:r>
      <w:r w:rsidRPr="005D08C1">
        <w:rPr>
          <w:rFonts w:ascii="Times New Roman" w:hAnsi="Times New Roman"/>
          <w:szCs w:val="22"/>
        </w:rPr>
        <w:t>)</w:t>
      </w:r>
    </w:p>
    <w:p w14:paraId="4DCEEA6F" w14:textId="313AD083"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 xml:space="preserve">Депонируемая </w:t>
      </w:r>
      <w:proofErr w:type="gramStart"/>
      <w:r w:rsidRPr="005D08C1">
        <w:rPr>
          <w:rFonts w:ascii="Times New Roman" w:hAnsi="Times New Roman"/>
          <w:szCs w:val="22"/>
        </w:rPr>
        <w:t xml:space="preserve">сумма: </w:t>
      </w:r>
      <w:r w:rsidR="0060317A">
        <w:rPr>
          <w:rFonts w:ascii="Times New Roman" w:hAnsi="Times New Roman"/>
          <w:szCs w:val="22"/>
        </w:rPr>
        <w:t xml:space="preserve"> </w:t>
      </w:r>
      <w:r w:rsidR="006B1D8D">
        <w:rPr>
          <w:rFonts w:ascii="Times New Roman" w:hAnsi="Times New Roman"/>
          <w:szCs w:val="22"/>
        </w:rPr>
        <w:t>рублей</w:t>
      </w:r>
      <w:proofErr w:type="gramEnd"/>
      <w:r w:rsidRPr="005D08C1">
        <w:rPr>
          <w:rFonts w:ascii="Times New Roman" w:hAnsi="Times New Roman"/>
          <w:szCs w:val="22"/>
        </w:rPr>
        <w:t xml:space="preserve">. </w:t>
      </w:r>
    </w:p>
    <w:p w14:paraId="16047433" w14:textId="582D2879"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 xml:space="preserve">Срок внесения Депонентом Депонируемой суммы на счет </w:t>
      </w:r>
      <w:proofErr w:type="spellStart"/>
      <w:r w:rsidRPr="005D08C1">
        <w:rPr>
          <w:rFonts w:ascii="Times New Roman" w:hAnsi="Times New Roman"/>
          <w:szCs w:val="22"/>
        </w:rPr>
        <w:t>эскроу</w:t>
      </w:r>
      <w:proofErr w:type="spellEnd"/>
      <w:r w:rsidRPr="005D08C1">
        <w:rPr>
          <w:rFonts w:ascii="Times New Roman" w:hAnsi="Times New Roman"/>
          <w:szCs w:val="22"/>
        </w:rPr>
        <w:t xml:space="preserve">: в порядке, </w:t>
      </w:r>
      <w:r w:rsidR="00BA7658" w:rsidRPr="005D08C1">
        <w:rPr>
          <w:rFonts w:ascii="Times New Roman" w:hAnsi="Times New Roman"/>
          <w:szCs w:val="22"/>
        </w:rPr>
        <w:t>предусмотренном пунктом</w:t>
      </w:r>
      <w:r w:rsidRPr="005D08C1">
        <w:rPr>
          <w:rFonts w:ascii="Times New Roman" w:hAnsi="Times New Roman"/>
          <w:szCs w:val="22"/>
        </w:rPr>
        <w:t xml:space="preserve"> 3.6 настоящего Договора участия в долевом строительстве.</w:t>
      </w:r>
    </w:p>
    <w:p w14:paraId="43EA9421" w14:textId="77777777"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Срок условного депонирования: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04CCD775"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lastRenderedPageBreak/>
        <w:t xml:space="preserve">3.8. Срок условного депонирования денежных средств,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 если иное не предусмотрено действующим законодательством РФ.  </w:t>
      </w:r>
    </w:p>
    <w:p w14:paraId="417250E9" w14:textId="77777777"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 xml:space="preserve">3.9.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5D08C1">
        <w:rPr>
          <w:rFonts w:ascii="Times New Roman" w:hAnsi="Times New Roman"/>
          <w:szCs w:val="22"/>
        </w:rPr>
        <w:t>эскроу</w:t>
      </w:r>
      <w:proofErr w:type="spellEnd"/>
      <w:r w:rsidRPr="005D08C1">
        <w:rPr>
          <w:rFonts w:ascii="Times New Roman" w:hAnsi="Times New Roman"/>
          <w:szCs w:val="22"/>
        </w:rPr>
        <w:t>.</w:t>
      </w:r>
    </w:p>
    <w:p w14:paraId="0ACFA5CF" w14:textId="73ED3E0A"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3.1</w:t>
      </w:r>
      <w:r w:rsidR="005E47E0">
        <w:rPr>
          <w:rFonts w:ascii="Times New Roman" w:hAnsi="Times New Roman"/>
          <w:szCs w:val="22"/>
        </w:rPr>
        <w:t>0</w:t>
      </w:r>
      <w:r w:rsidRPr="005D08C1">
        <w:rPr>
          <w:rFonts w:ascii="Times New Roman" w:hAnsi="Times New Roman"/>
          <w:szCs w:val="22"/>
        </w:rPr>
        <w:t xml:space="preserve">. Проценты на сумму денежных средств, находящихся на счете </w:t>
      </w:r>
      <w:proofErr w:type="spellStart"/>
      <w:r w:rsidRPr="005D08C1">
        <w:rPr>
          <w:rFonts w:ascii="Times New Roman" w:hAnsi="Times New Roman"/>
          <w:szCs w:val="22"/>
        </w:rPr>
        <w:t>эскроу</w:t>
      </w:r>
      <w:proofErr w:type="spellEnd"/>
      <w:r w:rsidRPr="005D08C1">
        <w:rPr>
          <w:rFonts w:ascii="Times New Roman" w:hAnsi="Times New Roman"/>
          <w:szCs w:val="22"/>
        </w:rPr>
        <w:t xml:space="preserve">, не начисляются. Вознаграждение уполномоченному банку, являющемуся </w:t>
      </w:r>
      <w:proofErr w:type="spellStart"/>
      <w:r w:rsidRPr="005D08C1">
        <w:rPr>
          <w:rFonts w:ascii="Times New Roman" w:hAnsi="Times New Roman"/>
          <w:szCs w:val="22"/>
        </w:rPr>
        <w:t>эскроу</w:t>
      </w:r>
      <w:proofErr w:type="spellEnd"/>
      <w:r w:rsidRPr="005D08C1">
        <w:rPr>
          <w:rFonts w:ascii="Times New Roman" w:hAnsi="Times New Roman"/>
          <w:szCs w:val="22"/>
        </w:rPr>
        <w:t xml:space="preserve">-агентом по счету </w:t>
      </w:r>
      <w:proofErr w:type="spellStart"/>
      <w:r w:rsidRPr="005D08C1">
        <w:rPr>
          <w:rFonts w:ascii="Times New Roman" w:hAnsi="Times New Roman"/>
          <w:szCs w:val="22"/>
        </w:rPr>
        <w:t>эскроу</w:t>
      </w:r>
      <w:proofErr w:type="spellEnd"/>
      <w:r w:rsidRPr="005D08C1">
        <w:rPr>
          <w:rFonts w:ascii="Times New Roman" w:hAnsi="Times New Roman"/>
          <w:szCs w:val="22"/>
        </w:rPr>
        <w:t>, не выплачивается.</w:t>
      </w:r>
    </w:p>
    <w:p w14:paraId="5B18A614" w14:textId="0359BFE0" w:rsidR="00486328" w:rsidRPr="005D08C1" w:rsidRDefault="00796F2D">
      <w:pPr>
        <w:spacing w:after="1" w:line="240" w:lineRule="atLeast"/>
        <w:ind w:firstLine="540"/>
        <w:jc w:val="both"/>
        <w:rPr>
          <w:rFonts w:ascii="Times New Roman" w:hAnsi="Times New Roman"/>
          <w:szCs w:val="22"/>
        </w:rPr>
      </w:pPr>
      <w:r w:rsidRPr="005D08C1">
        <w:rPr>
          <w:rFonts w:ascii="Times New Roman" w:hAnsi="Times New Roman"/>
          <w:szCs w:val="22"/>
        </w:rPr>
        <w:t>3.1</w:t>
      </w:r>
      <w:r w:rsidR="005E47E0">
        <w:rPr>
          <w:rFonts w:ascii="Times New Roman" w:hAnsi="Times New Roman"/>
          <w:szCs w:val="22"/>
        </w:rPr>
        <w:t>1</w:t>
      </w:r>
      <w:r w:rsidRPr="005D08C1">
        <w:rPr>
          <w:rFonts w:ascii="Times New Roman" w:hAnsi="Times New Roman"/>
          <w:szCs w:val="22"/>
        </w:rPr>
        <w:t xml:space="preserve">. </w:t>
      </w:r>
      <w:proofErr w:type="spellStart"/>
      <w:r w:rsidRPr="005D08C1">
        <w:rPr>
          <w:rFonts w:ascii="Times New Roman" w:hAnsi="Times New Roman"/>
          <w:szCs w:val="22"/>
        </w:rPr>
        <w:t>Эскроу</w:t>
      </w:r>
      <w:proofErr w:type="spellEnd"/>
      <w:r w:rsidRPr="005D08C1">
        <w:rPr>
          <w:rFonts w:ascii="Times New Roman" w:hAnsi="Times New Roman"/>
          <w:szCs w:val="22"/>
        </w:rPr>
        <w:t xml:space="preserve">-агент вправе отказаться от договора счета </w:t>
      </w:r>
      <w:proofErr w:type="spellStart"/>
      <w:r w:rsidRPr="005D08C1">
        <w:rPr>
          <w:rFonts w:ascii="Times New Roman" w:hAnsi="Times New Roman"/>
          <w:szCs w:val="22"/>
        </w:rPr>
        <w:t>эскроу</w:t>
      </w:r>
      <w:proofErr w:type="spellEnd"/>
      <w:r w:rsidRPr="005D08C1">
        <w:rPr>
          <w:rFonts w:ascii="Times New Roman" w:hAnsi="Times New Roman"/>
          <w:szCs w:val="22"/>
        </w:rPr>
        <w:t xml:space="preserve"> в одностороннем порядке при невнесении денежных средств на счет </w:t>
      </w:r>
      <w:proofErr w:type="spellStart"/>
      <w:r w:rsidRPr="005D08C1">
        <w:rPr>
          <w:rFonts w:ascii="Times New Roman" w:hAnsi="Times New Roman"/>
          <w:szCs w:val="22"/>
        </w:rPr>
        <w:t>эскроу</w:t>
      </w:r>
      <w:proofErr w:type="spellEnd"/>
      <w:r w:rsidRPr="005D08C1">
        <w:rPr>
          <w:rFonts w:ascii="Times New Roman" w:hAnsi="Times New Roman"/>
          <w:szCs w:val="22"/>
        </w:rPr>
        <w:t xml:space="preserve"> в течение более трех месяцев со дня заключения настоящего договора.</w:t>
      </w:r>
    </w:p>
    <w:p w14:paraId="5BA829BA" w14:textId="3B6640B3" w:rsidR="00486328" w:rsidRPr="005D08C1" w:rsidRDefault="00796F2D">
      <w:pPr>
        <w:spacing w:after="1" w:line="240" w:lineRule="atLeast"/>
        <w:ind w:firstLine="567"/>
        <w:jc w:val="both"/>
        <w:rPr>
          <w:rFonts w:ascii="Times New Roman" w:hAnsi="Times New Roman"/>
          <w:color w:val="FF0000"/>
          <w:szCs w:val="22"/>
        </w:rPr>
      </w:pPr>
      <w:r w:rsidRPr="005D08C1">
        <w:rPr>
          <w:rFonts w:ascii="Times New Roman" w:hAnsi="Times New Roman"/>
          <w:szCs w:val="22"/>
        </w:rPr>
        <w:t xml:space="preserve"> 3.1</w:t>
      </w:r>
      <w:r w:rsidR="005E47E0">
        <w:rPr>
          <w:rFonts w:ascii="Times New Roman" w:hAnsi="Times New Roman"/>
          <w:szCs w:val="22"/>
        </w:rPr>
        <w:t>2</w:t>
      </w:r>
      <w:r w:rsidRPr="005D08C1">
        <w:rPr>
          <w:rFonts w:ascii="Times New Roman" w:hAnsi="Times New Roman"/>
          <w:szCs w:val="22"/>
        </w:rPr>
        <w:t>. В случае, если в отношении уполномоченного банка (</w:t>
      </w:r>
      <w:proofErr w:type="spellStart"/>
      <w:r w:rsidRPr="005D08C1">
        <w:rPr>
          <w:rFonts w:ascii="Times New Roman" w:hAnsi="Times New Roman"/>
          <w:szCs w:val="22"/>
        </w:rPr>
        <w:t>эскроу</w:t>
      </w:r>
      <w:proofErr w:type="spellEnd"/>
      <w:r w:rsidRPr="005D08C1">
        <w:rPr>
          <w:rFonts w:ascii="Times New Roman" w:hAnsi="Times New Roman"/>
          <w:szCs w:val="22"/>
        </w:rPr>
        <w:t xml:space="preserve">-агент), в котором открыт счет </w:t>
      </w:r>
      <w:proofErr w:type="spellStart"/>
      <w:r w:rsidRPr="005D08C1">
        <w:rPr>
          <w:rFonts w:ascii="Times New Roman" w:hAnsi="Times New Roman"/>
          <w:szCs w:val="22"/>
        </w:rPr>
        <w:t>эскроу</w:t>
      </w:r>
      <w:proofErr w:type="spellEnd"/>
      <w:r w:rsidRPr="005D08C1">
        <w:rPr>
          <w:rFonts w:ascii="Times New Roman" w:hAnsi="Times New Roman"/>
          <w:szCs w:val="22"/>
        </w:rPr>
        <w:t xml:space="preserve">, наступил страховой случай в соответствии с Федеральным законом от 23 декабря 2003 года N 177-ФЗ </w:t>
      </w:r>
      <w:r w:rsidR="00632E3E">
        <w:rPr>
          <w:rFonts w:ascii="Times New Roman" w:hAnsi="Times New Roman"/>
          <w:szCs w:val="22"/>
        </w:rPr>
        <w:t>«</w:t>
      </w:r>
      <w:r w:rsidRPr="005D08C1">
        <w:rPr>
          <w:rFonts w:ascii="Times New Roman" w:hAnsi="Times New Roman"/>
          <w:szCs w:val="22"/>
        </w:rPr>
        <w:t>О страховании вкладов физических лиц в банках Российской Федерации</w:t>
      </w:r>
      <w:r w:rsidR="00632E3E">
        <w:rPr>
          <w:rFonts w:ascii="Times New Roman" w:hAnsi="Times New Roman"/>
          <w:szCs w:val="22"/>
        </w:rPr>
        <w:t>»</w:t>
      </w:r>
      <w:r w:rsidRPr="005D08C1">
        <w:rPr>
          <w:rFonts w:ascii="Times New Roman" w:hAnsi="Times New Roman"/>
          <w:szCs w:val="22"/>
        </w:rPr>
        <w:t xml:space="preserve">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  </w:t>
      </w:r>
      <w:r w:rsidRPr="005D08C1">
        <w:rPr>
          <w:rFonts w:ascii="Times New Roman" w:hAnsi="Times New Roman"/>
          <w:color w:val="FF0000"/>
          <w:szCs w:val="22"/>
        </w:rPr>
        <w:t xml:space="preserve"> </w:t>
      </w:r>
    </w:p>
    <w:p w14:paraId="5D55A3F4" w14:textId="3A6EABED"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3.1</w:t>
      </w:r>
      <w:r w:rsidR="005E47E0">
        <w:rPr>
          <w:rFonts w:ascii="Times New Roman" w:hAnsi="Times New Roman"/>
          <w:szCs w:val="22"/>
        </w:rPr>
        <w:t>3</w:t>
      </w:r>
      <w:r w:rsidRPr="005D08C1">
        <w:rPr>
          <w:rFonts w:ascii="Times New Roman" w:hAnsi="Times New Roman"/>
          <w:szCs w:val="22"/>
        </w:rPr>
        <w:t>. Исполнение Застройщиком обязательства передать Объект долевого строительства в собственность Участнику долевого строительства является встречным по отношению к исполнению Участником долевого строительства обязательств по оплате в соответствии с условиями Договора (ст.328 ГК РФ).</w:t>
      </w:r>
    </w:p>
    <w:p w14:paraId="12C632B7" w14:textId="73D392E9" w:rsidR="00C55E46" w:rsidRDefault="00796F2D" w:rsidP="0036092C">
      <w:pPr>
        <w:spacing w:after="0" w:line="240" w:lineRule="auto"/>
        <w:ind w:firstLine="567"/>
        <w:jc w:val="both"/>
        <w:rPr>
          <w:rFonts w:ascii="Times New Roman" w:hAnsi="Times New Roman"/>
          <w:szCs w:val="22"/>
        </w:rPr>
      </w:pPr>
      <w:r w:rsidRPr="005D08C1">
        <w:rPr>
          <w:rFonts w:ascii="Times New Roman" w:hAnsi="Times New Roman"/>
          <w:szCs w:val="22"/>
        </w:rPr>
        <w:t>3.1</w:t>
      </w:r>
      <w:r w:rsidR="005E47E0">
        <w:rPr>
          <w:rFonts w:ascii="Times New Roman" w:hAnsi="Times New Roman"/>
          <w:szCs w:val="22"/>
        </w:rPr>
        <w:t>4</w:t>
      </w:r>
      <w:r w:rsidRPr="005D08C1">
        <w:rPr>
          <w:rFonts w:ascii="Times New Roman" w:hAnsi="Times New Roman"/>
          <w:szCs w:val="22"/>
        </w:rPr>
        <w:t>. Расходы по оформлению доверенности, государственной регистрации Договора, изменений к нему, не входят в цену Договора и подлежат оплате в порядке, установленном Налоговым Кодексом РФ.</w:t>
      </w:r>
    </w:p>
    <w:p w14:paraId="6F3755A8" w14:textId="16B7F0CE" w:rsidR="006B21D7" w:rsidRDefault="006B21D7">
      <w:pPr>
        <w:spacing w:after="0" w:line="240" w:lineRule="auto"/>
        <w:ind w:firstLine="567"/>
        <w:jc w:val="both"/>
        <w:rPr>
          <w:rFonts w:ascii="Times New Roman" w:hAnsi="Times New Roman"/>
          <w:szCs w:val="22"/>
        </w:rPr>
      </w:pPr>
    </w:p>
    <w:p w14:paraId="299DC190" w14:textId="24178A08" w:rsidR="0036092C" w:rsidRDefault="0036092C">
      <w:pPr>
        <w:spacing w:after="0" w:line="240" w:lineRule="auto"/>
        <w:ind w:firstLine="567"/>
        <w:jc w:val="both"/>
        <w:rPr>
          <w:rFonts w:ascii="Times New Roman" w:hAnsi="Times New Roman"/>
          <w:szCs w:val="22"/>
        </w:rPr>
      </w:pPr>
    </w:p>
    <w:p w14:paraId="36170AC8" w14:textId="77777777" w:rsidR="0036092C" w:rsidRPr="005D08C1" w:rsidRDefault="0036092C">
      <w:pPr>
        <w:spacing w:after="0" w:line="240" w:lineRule="auto"/>
        <w:ind w:firstLine="567"/>
        <w:jc w:val="both"/>
        <w:rPr>
          <w:rFonts w:ascii="Times New Roman" w:hAnsi="Times New Roman"/>
          <w:szCs w:val="22"/>
        </w:rPr>
      </w:pPr>
    </w:p>
    <w:p w14:paraId="7D358AA7" w14:textId="38DE010C" w:rsidR="00486328" w:rsidRDefault="00796F2D">
      <w:pPr>
        <w:spacing w:after="0" w:line="240" w:lineRule="auto"/>
        <w:jc w:val="center"/>
        <w:rPr>
          <w:rFonts w:ascii="Times New Roman" w:hAnsi="Times New Roman"/>
          <w:szCs w:val="22"/>
        </w:rPr>
      </w:pPr>
      <w:r w:rsidRPr="005D08C1">
        <w:rPr>
          <w:rFonts w:ascii="Times New Roman" w:hAnsi="Times New Roman"/>
          <w:szCs w:val="22"/>
        </w:rPr>
        <w:t>4. ПРАВА И ОБЯЗАННОСТИ СТОРОН</w:t>
      </w:r>
    </w:p>
    <w:p w14:paraId="37DAFC4E" w14:textId="77777777" w:rsidR="006B21D7" w:rsidRPr="005D08C1" w:rsidRDefault="006B21D7">
      <w:pPr>
        <w:spacing w:after="0" w:line="240" w:lineRule="auto"/>
        <w:jc w:val="center"/>
        <w:rPr>
          <w:rFonts w:ascii="Times New Roman" w:hAnsi="Times New Roman"/>
          <w:szCs w:val="22"/>
        </w:rPr>
      </w:pPr>
    </w:p>
    <w:p w14:paraId="0A1522E1"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4.1. Застройщик обязан:</w:t>
      </w:r>
    </w:p>
    <w:p w14:paraId="67E7CF1A" w14:textId="3BFB97BB"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 xml:space="preserve">4.1.1.  Вносить в проектную декларацию изменения, касающиеся сведений о Застройщике и проекте строительства, а также фактов внесения изменений в проектную </w:t>
      </w:r>
      <w:r w:rsidR="0036092C" w:rsidRPr="005D08C1">
        <w:rPr>
          <w:rFonts w:ascii="Times New Roman" w:hAnsi="Times New Roman"/>
          <w:szCs w:val="22"/>
        </w:rPr>
        <w:t>документацию в случае, если</w:t>
      </w:r>
      <w:r w:rsidRPr="005D08C1">
        <w:rPr>
          <w:rFonts w:ascii="Times New Roman" w:hAnsi="Times New Roman"/>
          <w:szCs w:val="22"/>
        </w:rPr>
        <w:t xml:space="preserve"> они подлежат отражению в проектной декларации, в сроки, установленные действующим законодательством;</w:t>
      </w:r>
    </w:p>
    <w:p w14:paraId="43010F95"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4.1.2. Вносить в проектную декларацию изменения, касающиеся сведений, предусмотренных п.</w:t>
      </w:r>
      <w:proofErr w:type="gramStart"/>
      <w:r w:rsidRPr="005D08C1">
        <w:rPr>
          <w:rFonts w:ascii="Times New Roman" w:hAnsi="Times New Roman"/>
          <w:szCs w:val="22"/>
        </w:rPr>
        <w:t>6.ч.</w:t>
      </w:r>
      <w:proofErr w:type="gramEnd"/>
      <w:r w:rsidRPr="005D08C1">
        <w:rPr>
          <w:rFonts w:ascii="Times New Roman" w:hAnsi="Times New Roman"/>
          <w:szCs w:val="22"/>
        </w:rPr>
        <w:t>1.ст.20 Федерального закона от 30.12.2004 N 214-ФЗ, в сроки, установленные действующим законодательством;</w:t>
      </w:r>
    </w:p>
    <w:p w14:paraId="1ABF99A1"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4.1.3. Обеспечить строительство Объекта в соответствии с проектной документацией, обязательными требованиями технических регламентов в установленные Договором сроки;</w:t>
      </w:r>
    </w:p>
    <w:p w14:paraId="43756871"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4.1.4. Контролировать ход работ по строительству;</w:t>
      </w:r>
    </w:p>
    <w:p w14:paraId="0A347E50" w14:textId="77777777" w:rsidR="00486328" w:rsidRPr="005D08C1" w:rsidRDefault="00796F2D">
      <w:pPr>
        <w:spacing w:after="0" w:line="240" w:lineRule="auto"/>
        <w:ind w:firstLine="540"/>
        <w:jc w:val="both"/>
        <w:rPr>
          <w:rFonts w:ascii="Times New Roman" w:hAnsi="Times New Roman"/>
          <w:b/>
          <w:szCs w:val="22"/>
        </w:rPr>
      </w:pPr>
      <w:r w:rsidRPr="005D08C1">
        <w:rPr>
          <w:rFonts w:ascii="Times New Roman" w:hAnsi="Times New Roman"/>
          <w:szCs w:val="22"/>
        </w:rPr>
        <w:t>4.1.5. Получить в установленном порядке разрешение на ввод в эксплуатацию Многоквартирного дома.</w:t>
      </w:r>
    </w:p>
    <w:p w14:paraId="1ADE6C93" w14:textId="77BE0306"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 xml:space="preserve">4.1.6. Не менее чем за месяц до наступления срока передачи Объекта, предусмотренного п.1.4. Договора, обязан направить Участнику долевого строительства сообщение о завершении строительства (создания) многоквартирного дома в соответствии с Договором и о готовности Объекта долевого строительства к передаче. </w:t>
      </w:r>
      <w:r w:rsidR="00593E0C" w:rsidRPr="005D08C1">
        <w:rPr>
          <w:rFonts w:ascii="Times New Roman" w:hAnsi="Times New Roman"/>
          <w:szCs w:val="22"/>
        </w:rPr>
        <w:t>Уведомление может быть направлено Участнику долевого строительства на адрес электронной почты</w:t>
      </w:r>
      <w:r w:rsidR="00EE5DAE">
        <w:rPr>
          <w:rFonts w:ascii="Times New Roman" w:hAnsi="Times New Roman"/>
          <w:szCs w:val="22"/>
        </w:rPr>
        <w:t>,</w:t>
      </w:r>
      <w:r w:rsidR="00593E0C" w:rsidRPr="005D08C1">
        <w:rPr>
          <w:rFonts w:ascii="Times New Roman" w:hAnsi="Times New Roman"/>
          <w:szCs w:val="22"/>
        </w:rPr>
        <w:t xml:space="preserve"> указанный в настоящем Договоре.</w:t>
      </w:r>
    </w:p>
    <w:p w14:paraId="61F80F01"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 xml:space="preserve">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Участнику долевого строительства. </w:t>
      </w:r>
    </w:p>
    <w:p w14:paraId="04647DC5"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В случае досрочного исполнения Застройщиком обязательства по передаче Объекта долевого строительства Участнику долевого строительства срок начала передачи и принятия Объекта долевого строительства определяется в сообщении о завершении строительства (создания) Многоквартирного и о готовности Объекта долевого строительства к передаче, но не может быть установлен ранее чем за четырнадцать дней и позднее чем за один месяц до срока передачи, указанного Застройщиком в сообщении о завершении строительства (создания) многоквартирного дома и о готовности Объекта долевого строительства к передаче;</w:t>
      </w:r>
    </w:p>
    <w:p w14:paraId="1E39B154" w14:textId="60D47AF9"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lastRenderedPageBreak/>
        <w:t xml:space="preserve">4.1.7. Передать Участнику долевого строительства Объект долевого строительства, качество которого соответствует условиям Договора, а </w:t>
      </w:r>
      <w:r w:rsidR="0036092C" w:rsidRPr="005D08C1">
        <w:rPr>
          <w:rFonts w:ascii="Times New Roman" w:hAnsi="Times New Roman"/>
          <w:szCs w:val="22"/>
        </w:rPr>
        <w:t>в части,</w:t>
      </w:r>
      <w:r w:rsidRPr="005D08C1">
        <w:rPr>
          <w:rFonts w:ascii="Times New Roman" w:hAnsi="Times New Roman"/>
          <w:szCs w:val="22"/>
        </w:rPr>
        <w:t xml:space="preserve"> не урегулированной Договором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14:paraId="2654B74A"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4.1.8. В случаях, предусмотренных Федеральным законом от 30.12.2004 N 214-ФЗ и Договором возвратить денежные средства, уплаченные Участником долевого строительства.</w:t>
      </w:r>
    </w:p>
    <w:p w14:paraId="1B084835"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 xml:space="preserve">4.1.9. Застройщик обязуется не вносить в проектную декларацию изменения, касающиеся изменения уполномоченного банка, в котором должны открываться счета </w:t>
      </w:r>
      <w:proofErr w:type="spellStart"/>
      <w:r w:rsidRPr="005D08C1">
        <w:rPr>
          <w:rFonts w:ascii="Times New Roman" w:hAnsi="Times New Roman"/>
          <w:szCs w:val="22"/>
        </w:rPr>
        <w:t>эскроу</w:t>
      </w:r>
      <w:proofErr w:type="spellEnd"/>
      <w:r w:rsidRPr="005D08C1">
        <w:rPr>
          <w:rFonts w:ascii="Times New Roman" w:hAnsi="Times New Roman"/>
          <w:szCs w:val="22"/>
        </w:rPr>
        <w:t xml:space="preserve"> для расчетов по договорам участия в долевом строительстве в рамках Проекта.</w:t>
      </w:r>
    </w:p>
    <w:p w14:paraId="27C6E72E"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4.2.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14:paraId="149FA5F5"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4.3. Застройщик вправе:</w:t>
      </w:r>
    </w:p>
    <w:p w14:paraId="4BAE5E1A"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4.3.1. Представлять интересы Участника долевого строительства, вытекающие из Договора, перед подрядчиками и соответствующими государственными органами и заключать все необходимые для осуществления строительства сделки с третьими лицами.</w:t>
      </w:r>
    </w:p>
    <w:p w14:paraId="7B5CEAD3"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4.3.2.  Вносить изменения и дополнения в проектную документацию Многоквартирного дома.</w:t>
      </w:r>
    </w:p>
    <w:p w14:paraId="36A9A99F"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 xml:space="preserve">4.3.3. В случаях неисполнения или ненадлежащего исполнения Участником долевого строительства своих обязательств по Договору расторгнуть Договор в порядке, предусмотренном Федеральным законом от 30.12.2004 N 214-ФЗ. </w:t>
      </w:r>
    </w:p>
    <w:p w14:paraId="25DD141A" w14:textId="30299AC2"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 xml:space="preserve">4.3.4. Предпринимать действия, необходимые для предоставления права ограниченного пользования земельным участком, на котором расположен Многоквартирный дом для прокладки и эксплуатации линий электропередачи, связи и </w:t>
      </w:r>
      <w:r w:rsidR="006B21D7" w:rsidRPr="005D08C1">
        <w:rPr>
          <w:rFonts w:ascii="Times New Roman" w:hAnsi="Times New Roman"/>
          <w:szCs w:val="22"/>
        </w:rPr>
        <w:t>трубопроводов инженерно</w:t>
      </w:r>
      <w:r w:rsidRPr="005D08C1">
        <w:rPr>
          <w:rFonts w:ascii="Times New Roman" w:hAnsi="Times New Roman"/>
          <w:szCs w:val="22"/>
        </w:rPr>
        <w:t xml:space="preserve">-технического обеспечения, право собственности на которые принадлежит энергоснабжающим и (или) эксплуатационным и иным организациям или подлежит передаче указанным организациям в силу договоров, заключенных с Застройщиком.  </w:t>
      </w:r>
    </w:p>
    <w:p w14:paraId="2D58ED08"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 xml:space="preserve">4.3.5. Осуществлять обработку и предоставление персональных данных Участника долевого строительства для целей надлежащего исполнения условий настоящего договора. </w:t>
      </w:r>
    </w:p>
    <w:p w14:paraId="478A1F9A"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4.4. Участник долевого строительства обязан:</w:t>
      </w:r>
    </w:p>
    <w:p w14:paraId="18EB2CAA"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4.4.1. В порядке, сроки и в размере, указанные в разделе 3 Договора, уплатить денежные средства.</w:t>
      </w:r>
    </w:p>
    <w:p w14:paraId="111D47CF"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4.4.2. Нести затраты по содержанию и риск случайной гибели Объекта долевого строительства с момента его передачи, в том числе в случаях составления Застройщиком одностороннего акта или иного документа о передаче Объекта долевого строительства в соответствии с п.6.ст.8. Федерального закона от 30.12.2004 N 214-ФЗ, независимо от даты регистрации права собственности на Объект долевого строительства.</w:t>
      </w:r>
    </w:p>
    <w:p w14:paraId="2B587FB5"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4.4.3. Принять Объект долевого строительства по акту приема-передачи при наличии разрешения на ввод в эксплуатацию многоквартирного дома.</w:t>
      </w:r>
    </w:p>
    <w:p w14:paraId="7D27FC5F"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4.5.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14:paraId="0209BC81"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4.6. Участник долевого строительства вправе:</w:t>
      </w:r>
    </w:p>
    <w:p w14:paraId="4A915B3B"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4.6.1. В случаях, установленных Федеральным законом от 30.12.2004 N 214-ФЗ, в одностороннем порядке отказаться от исполнения договора либо расторгнуть договор в судебном порядке.</w:t>
      </w:r>
    </w:p>
    <w:p w14:paraId="4565D362"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4.6.2. В случаях, установленных Федеральным законом от 30.12.2004 N 214-ФЗ требовать возврата уплаченных согласно раздела 3 настоящего договора денежных средств.</w:t>
      </w:r>
    </w:p>
    <w:p w14:paraId="55482AB3" w14:textId="77777777" w:rsidR="009770D7" w:rsidRDefault="009770D7">
      <w:pPr>
        <w:spacing w:after="0" w:line="240" w:lineRule="auto"/>
        <w:jc w:val="center"/>
        <w:rPr>
          <w:rFonts w:ascii="Times New Roman" w:hAnsi="Times New Roman"/>
          <w:szCs w:val="22"/>
        </w:rPr>
      </w:pPr>
    </w:p>
    <w:p w14:paraId="1F7C2441" w14:textId="3F69B4C1"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5. ПЕРЕДАЧА ОБЪЕКТА ДОЛЕВОГО СТРОИТЕЛЬСТВА</w:t>
      </w:r>
    </w:p>
    <w:p w14:paraId="78878D2E" w14:textId="77777777"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5.1.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p>
    <w:p w14:paraId="03400710" w14:textId="77777777"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5.2. Передача Объекта долевого строительства осуществляется в срок, указанный в п.1.4. Договора при условии полной оплаты Участником долевого строительства цены Договора.</w:t>
      </w:r>
    </w:p>
    <w:p w14:paraId="4795679A" w14:textId="63DB244C" w:rsidR="00721D51" w:rsidRPr="005D08C1" w:rsidRDefault="00796F2D" w:rsidP="00721D51">
      <w:pPr>
        <w:spacing w:after="0" w:line="240" w:lineRule="auto"/>
        <w:ind w:firstLine="567"/>
        <w:jc w:val="both"/>
        <w:rPr>
          <w:rFonts w:ascii="Times New Roman" w:hAnsi="Times New Roman"/>
          <w:szCs w:val="22"/>
        </w:rPr>
      </w:pPr>
      <w:r w:rsidRPr="005D08C1">
        <w:rPr>
          <w:rFonts w:ascii="Times New Roman" w:hAnsi="Times New Roman"/>
          <w:szCs w:val="22"/>
        </w:rPr>
        <w:t>5.3. Застройщик обязан письменно уведомить Участника долевого строительства о готовности Объекта долевого строительства к передаче.</w:t>
      </w:r>
      <w:r w:rsidR="004D24D4" w:rsidRPr="005D08C1">
        <w:rPr>
          <w:szCs w:val="22"/>
        </w:rPr>
        <w:t xml:space="preserve"> </w:t>
      </w:r>
      <w:r w:rsidR="004D24D4" w:rsidRPr="005D08C1">
        <w:rPr>
          <w:rFonts w:ascii="Times New Roman" w:hAnsi="Times New Roman"/>
          <w:szCs w:val="22"/>
        </w:rPr>
        <w:t>Уведомление может быть направлено Участнику долевого строительства на адрес электронной почты</w:t>
      </w:r>
      <w:r w:rsidR="00D5042A">
        <w:rPr>
          <w:rFonts w:ascii="Times New Roman" w:hAnsi="Times New Roman"/>
          <w:szCs w:val="22"/>
        </w:rPr>
        <w:t>,</w:t>
      </w:r>
      <w:r w:rsidR="004D24D4" w:rsidRPr="005D08C1">
        <w:rPr>
          <w:rFonts w:ascii="Times New Roman" w:hAnsi="Times New Roman"/>
          <w:szCs w:val="22"/>
        </w:rPr>
        <w:t xml:space="preserve"> указанный в настоящем Договоре.</w:t>
      </w:r>
      <w:r w:rsidR="00F16CF7" w:rsidRPr="005D08C1">
        <w:rPr>
          <w:rFonts w:ascii="Times New Roman" w:hAnsi="Times New Roman"/>
          <w:szCs w:val="22"/>
        </w:rPr>
        <w:t xml:space="preserve"> </w:t>
      </w:r>
      <w:r w:rsidR="00357444" w:rsidRPr="005D08C1">
        <w:rPr>
          <w:rFonts w:ascii="Times New Roman" w:hAnsi="Times New Roman"/>
          <w:szCs w:val="22"/>
        </w:rPr>
        <w:t xml:space="preserve"> </w:t>
      </w:r>
    </w:p>
    <w:p w14:paraId="3AF962B1" w14:textId="77777777"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5.4. Участник долевого строительства, получивший сообщение Застройщика о завершении строительства (создания) Многоквартирного дома и о готовности Объекта долевого строительства к передаче, обязан приступить к его принятию в срок, указанный в сообщении, если такой срок не установлен, в течение семи рабочих дней со дня получения указанного сообщения Застройщика о завершении строительства (создания) Многоквартирного дома и о готовности Объекта долевого строительства к передаче.</w:t>
      </w:r>
    </w:p>
    <w:p w14:paraId="0C4BFE1D" w14:textId="77777777"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lastRenderedPageBreak/>
        <w:t>В случае досрочной передачи Объекта долевого строительства Застройщиком Участник долевого строительства обязан приступить к его принятию по акту приема-передачи в срок, указанный в сообщении Застройщика о готовности Объекта долевого строительства к передаче. Участник долевого строительства, получивший сообщение Застройщика о досрочном завершении строительства (создания) Многоквартирного дома и о готовности Объекта долевого строительства к передаче, обязан приступить к его принятию в предусмотренный в сообщении Застройщиком срок или, если такой срок не установлен, в течение семи рабочих дней со дня получения указанного сообщения.</w:t>
      </w:r>
    </w:p>
    <w:p w14:paraId="5A6061E5" w14:textId="77777777" w:rsidR="00486328" w:rsidRPr="005D08C1" w:rsidRDefault="00796F2D">
      <w:pPr>
        <w:spacing w:after="0" w:line="240" w:lineRule="auto"/>
        <w:ind w:firstLine="540"/>
        <w:jc w:val="both"/>
        <w:rPr>
          <w:rFonts w:ascii="Times New Roman" w:hAnsi="Times New Roman"/>
          <w:szCs w:val="22"/>
        </w:rPr>
      </w:pPr>
      <w:r w:rsidRPr="005D08C1">
        <w:rPr>
          <w:rFonts w:ascii="Times New Roman" w:hAnsi="Times New Roman"/>
          <w:szCs w:val="22"/>
        </w:rPr>
        <w:t>5.5. С момента подписания акта приема-передачи Объекта Участник долевого строительства несет бремя по его содержанию (включая оплату коммунальных платежей) и риск случайной гибели, независимо от даты регистрации права собственности на Объект.</w:t>
      </w:r>
    </w:p>
    <w:p w14:paraId="3E987358" w14:textId="670E1918" w:rsidR="00486328" w:rsidRDefault="00796F2D">
      <w:pPr>
        <w:spacing w:after="0" w:line="240" w:lineRule="auto"/>
        <w:ind w:firstLine="540"/>
        <w:jc w:val="both"/>
        <w:rPr>
          <w:rFonts w:ascii="Times New Roman" w:hAnsi="Times New Roman"/>
          <w:szCs w:val="22"/>
        </w:rPr>
      </w:pPr>
      <w:r w:rsidRPr="005D08C1">
        <w:rPr>
          <w:rFonts w:ascii="Times New Roman" w:hAnsi="Times New Roman"/>
          <w:szCs w:val="22"/>
        </w:rPr>
        <w:t>5.6. За исключениями и при условиях, предусмотренных пунктом 6 статьи 8 Федерального закона от 30.12.2004 № 214-ФЗ при уклонении Участника долевого строительства от принятия Объекта долевого строительства в срок, указанный в п.5.2 Договора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а также бремя содержания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w:t>
      </w:r>
    </w:p>
    <w:p w14:paraId="22E5A8FA" w14:textId="77777777" w:rsidR="006B21D7" w:rsidRPr="005D08C1" w:rsidRDefault="006B21D7">
      <w:pPr>
        <w:spacing w:after="0" w:line="240" w:lineRule="auto"/>
        <w:ind w:firstLine="540"/>
        <w:jc w:val="both"/>
        <w:rPr>
          <w:rFonts w:ascii="Times New Roman" w:hAnsi="Times New Roman"/>
          <w:szCs w:val="22"/>
        </w:rPr>
      </w:pPr>
    </w:p>
    <w:p w14:paraId="51CC98A5" w14:textId="5F9050F1" w:rsidR="00486328" w:rsidRDefault="00796F2D">
      <w:pPr>
        <w:spacing w:after="0" w:line="240" w:lineRule="auto"/>
        <w:jc w:val="center"/>
        <w:outlineLvl w:val="0"/>
        <w:rPr>
          <w:rFonts w:ascii="Times New Roman" w:hAnsi="Times New Roman"/>
          <w:szCs w:val="22"/>
        </w:rPr>
      </w:pPr>
      <w:r w:rsidRPr="005D08C1">
        <w:rPr>
          <w:rFonts w:ascii="Times New Roman" w:hAnsi="Times New Roman"/>
          <w:szCs w:val="22"/>
        </w:rPr>
        <w:t>6. ГАРАНТИИ КАЧЕСТВА</w:t>
      </w:r>
    </w:p>
    <w:p w14:paraId="3E7E0A63" w14:textId="77777777" w:rsidR="006B21D7" w:rsidRPr="005D08C1" w:rsidRDefault="006B21D7">
      <w:pPr>
        <w:spacing w:after="0" w:line="240" w:lineRule="auto"/>
        <w:jc w:val="center"/>
        <w:outlineLvl w:val="0"/>
        <w:rPr>
          <w:rFonts w:ascii="Times New Roman" w:hAnsi="Times New Roman"/>
          <w:szCs w:val="22"/>
        </w:rPr>
      </w:pPr>
    </w:p>
    <w:p w14:paraId="3108D260" w14:textId="77777777"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6.1. Объект долевого строительства должен соответствовать условиям Договора, положениям технических регламентов, обязательных к применению, проектной документации, а также иным обязательным требованиям, установленным действующим законодательством Российской Федерации.</w:t>
      </w:r>
    </w:p>
    <w:p w14:paraId="3A7B7DF3" w14:textId="77777777"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 xml:space="preserve">6.2. В случае если Объект долевого строительства построен (создан) Застройщиком с отступлениями от условий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 </w:t>
      </w:r>
    </w:p>
    <w:p w14:paraId="2E9B9B49" w14:textId="77777777" w:rsidR="00486328" w:rsidRPr="005D08C1" w:rsidRDefault="00796F2D">
      <w:pPr>
        <w:spacing w:after="0" w:line="240" w:lineRule="auto"/>
        <w:ind w:left="708"/>
        <w:jc w:val="both"/>
        <w:rPr>
          <w:rFonts w:ascii="Times New Roman" w:hAnsi="Times New Roman"/>
          <w:szCs w:val="22"/>
        </w:rPr>
      </w:pPr>
      <w:r w:rsidRPr="005D08C1">
        <w:rPr>
          <w:rFonts w:ascii="Times New Roman" w:hAnsi="Times New Roman"/>
          <w:szCs w:val="22"/>
        </w:rPr>
        <w:t>- безвозмездного устранения недостатков в разумный срок;</w:t>
      </w:r>
    </w:p>
    <w:p w14:paraId="22A1085A" w14:textId="77777777" w:rsidR="00486328" w:rsidRPr="005D08C1" w:rsidRDefault="00796F2D">
      <w:pPr>
        <w:spacing w:after="0" w:line="240" w:lineRule="auto"/>
        <w:ind w:left="708"/>
        <w:jc w:val="both"/>
        <w:rPr>
          <w:rFonts w:ascii="Times New Roman" w:hAnsi="Times New Roman"/>
          <w:szCs w:val="22"/>
        </w:rPr>
      </w:pPr>
      <w:r w:rsidRPr="005D08C1">
        <w:rPr>
          <w:rFonts w:ascii="Times New Roman" w:hAnsi="Times New Roman"/>
          <w:szCs w:val="22"/>
        </w:rPr>
        <w:t>- соразмерного уменьшения цены Договора;</w:t>
      </w:r>
    </w:p>
    <w:p w14:paraId="16CA2D74" w14:textId="77777777" w:rsidR="00486328" w:rsidRPr="005D08C1" w:rsidRDefault="00796F2D">
      <w:pPr>
        <w:spacing w:after="0" w:line="240" w:lineRule="auto"/>
        <w:ind w:left="708"/>
        <w:jc w:val="both"/>
        <w:rPr>
          <w:rFonts w:ascii="Times New Roman" w:hAnsi="Times New Roman"/>
          <w:szCs w:val="22"/>
        </w:rPr>
      </w:pPr>
      <w:r w:rsidRPr="005D08C1">
        <w:rPr>
          <w:rFonts w:ascii="Times New Roman" w:hAnsi="Times New Roman"/>
          <w:szCs w:val="22"/>
        </w:rPr>
        <w:t xml:space="preserve">- возмещения своих расходов на устранение недостатков. </w:t>
      </w:r>
    </w:p>
    <w:p w14:paraId="653E7CED" w14:textId="77777777" w:rsidR="00486328" w:rsidRPr="005D08C1" w:rsidRDefault="00796F2D">
      <w:pPr>
        <w:spacing w:after="0" w:line="240" w:lineRule="auto"/>
        <w:ind w:firstLine="567"/>
        <w:jc w:val="both"/>
        <w:rPr>
          <w:rFonts w:ascii="Times New Roman" w:hAnsi="Times New Roman"/>
          <w:color w:val="FF0000"/>
          <w:szCs w:val="22"/>
        </w:rPr>
      </w:pPr>
      <w:r w:rsidRPr="005D08C1">
        <w:rPr>
          <w:rFonts w:ascii="Times New Roman" w:hAnsi="Times New Roman"/>
          <w:szCs w:val="22"/>
        </w:rPr>
        <w:t xml:space="preserve">6.2.1. Недостатки устраняются в срок не более 45 дней с даты составления Акта осмотра. </w:t>
      </w:r>
    </w:p>
    <w:p w14:paraId="294B7C5F" w14:textId="77777777"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6.3.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пять лет со дня передачи Объекта долевого строительства.</w:t>
      </w:r>
    </w:p>
    <w:p w14:paraId="4FEF0E0B" w14:textId="77777777"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6.4. Гарантийный срок на технологическое и инженерное оборудование, входящее в состав Объекта долевого строительства, составляет три года со дня подписания первого акта приёма-передачи или иного документа о передаче объекта долевого строительства, входящего в состав Многоквартирного дома.</w:t>
      </w:r>
    </w:p>
    <w:p w14:paraId="20FAAB6B" w14:textId="77777777"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6.5. Участник долевого строительства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14:paraId="4B8EDF2B" w14:textId="77777777"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6.6. 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43145069" w14:textId="5486F5FF"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 xml:space="preserve">6.7. Участник долевого строительства согласен на внесение Застройщиком изменений в проектную документацию </w:t>
      </w:r>
      <w:r w:rsidR="0036092C" w:rsidRPr="005D08C1">
        <w:rPr>
          <w:rFonts w:ascii="Times New Roman" w:hAnsi="Times New Roman"/>
          <w:szCs w:val="22"/>
        </w:rPr>
        <w:t>строящегося многоквартирного дома,</w:t>
      </w:r>
      <w:r w:rsidRPr="005D08C1">
        <w:rPr>
          <w:rFonts w:ascii="Times New Roman" w:hAnsi="Times New Roman"/>
          <w:szCs w:val="22"/>
        </w:rPr>
        <w:t xml:space="preserve"> в состав которого входит объект долевого строительства, за исключением существенного изменения проектной документации в соответствии с пунктом 2 части 1.1 статьи 9 Федерального закона от 30.12.2004 № 214-ФЗ.</w:t>
      </w:r>
    </w:p>
    <w:p w14:paraId="634C22DA" w14:textId="046153D5" w:rsidR="00497DD4" w:rsidRDefault="00497DD4">
      <w:pPr>
        <w:spacing w:after="0" w:line="240" w:lineRule="auto"/>
        <w:ind w:firstLine="567"/>
        <w:jc w:val="both"/>
        <w:rPr>
          <w:rFonts w:ascii="Times New Roman" w:hAnsi="Times New Roman"/>
          <w:szCs w:val="22"/>
        </w:rPr>
      </w:pPr>
      <w:r w:rsidRPr="005D08C1">
        <w:rPr>
          <w:rFonts w:ascii="Times New Roman" w:hAnsi="Times New Roman"/>
          <w:szCs w:val="22"/>
        </w:rPr>
        <w:t>6.8. Участник долевого строительства согласен на изменение Застройщиком состава общего имущества, изменение входящих в него перечня помещений общего пользования, их назначения и площади.</w:t>
      </w:r>
    </w:p>
    <w:p w14:paraId="24D9BA05" w14:textId="77777777" w:rsidR="006B21D7" w:rsidRPr="005D08C1" w:rsidRDefault="006B21D7">
      <w:pPr>
        <w:spacing w:after="0" w:line="240" w:lineRule="auto"/>
        <w:ind w:firstLine="567"/>
        <w:jc w:val="both"/>
        <w:rPr>
          <w:rFonts w:ascii="Times New Roman" w:hAnsi="Times New Roman"/>
          <w:szCs w:val="22"/>
        </w:rPr>
      </w:pPr>
    </w:p>
    <w:p w14:paraId="09E406AF" w14:textId="4FC208AA" w:rsidR="00486328" w:rsidRDefault="00796F2D">
      <w:pPr>
        <w:spacing w:after="0" w:line="240" w:lineRule="auto"/>
        <w:jc w:val="center"/>
        <w:rPr>
          <w:rFonts w:ascii="Times New Roman" w:hAnsi="Times New Roman"/>
          <w:szCs w:val="22"/>
        </w:rPr>
      </w:pPr>
      <w:r w:rsidRPr="005D08C1">
        <w:rPr>
          <w:rFonts w:ascii="Times New Roman" w:hAnsi="Times New Roman"/>
          <w:szCs w:val="22"/>
        </w:rPr>
        <w:lastRenderedPageBreak/>
        <w:t>7. ОТВЕТСТВЕННОСТЬ СТОРОН</w:t>
      </w:r>
    </w:p>
    <w:p w14:paraId="61D33A19" w14:textId="77777777" w:rsidR="006B21D7" w:rsidRPr="005D08C1" w:rsidRDefault="006B21D7">
      <w:pPr>
        <w:spacing w:after="0" w:line="240" w:lineRule="auto"/>
        <w:jc w:val="center"/>
        <w:rPr>
          <w:rFonts w:ascii="Times New Roman" w:hAnsi="Times New Roman"/>
          <w:szCs w:val="22"/>
        </w:rPr>
      </w:pPr>
    </w:p>
    <w:p w14:paraId="0BE11941" w14:textId="77777777"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7.1.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от 30.12.2004 N 214-ФЗ неустойки (штрафы, пени) и возместить в полном объеме причиненные убытки сверх неустойки.</w:t>
      </w:r>
    </w:p>
    <w:p w14:paraId="64DA99D6" w14:textId="77777777" w:rsidR="00A10DE3" w:rsidRDefault="00A10DE3">
      <w:pPr>
        <w:spacing w:after="0" w:line="240" w:lineRule="auto"/>
        <w:jc w:val="center"/>
        <w:rPr>
          <w:rFonts w:ascii="Times New Roman" w:hAnsi="Times New Roman"/>
          <w:szCs w:val="22"/>
        </w:rPr>
      </w:pPr>
    </w:p>
    <w:p w14:paraId="7190684D" w14:textId="77777777" w:rsidR="00BA7658" w:rsidRDefault="00BA7658">
      <w:pPr>
        <w:spacing w:after="0" w:line="240" w:lineRule="auto"/>
        <w:jc w:val="center"/>
        <w:rPr>
          <w:rFonts w:ascii="Times New Roman" w:hAnsi="Times New Roman"/>
          <w:szCs w:val="22"/>
        </w:rPr>
      </w:pPr>
    </w:p>
    <w:p w14:paraId="73A475B4" w14:textId="7F68B0D6" w:rsidR="00486328" w:rsidRDefault="00796F2D">
      <w:pPr>
        <w:spacing w:after="0" w:line="240" w:lineRule="auto"/>
        <w:jc w:val="center"/>
        <w:rPr>
          <w:rFonts w:ascii="Times New Roman" w:hAnsi="Times New Roman"/>
          <w:szCs w:val="22"/>
        </w:rPr>
      </w:pPr>
      <w:r w:rsidRPr="005D08C1">
        <w:rPr>
          <w:rFonts w:ascii="Times New Roman" w:hAnsi="Times New Roman"/>
          <w:szCs w:val="22"/>
        </w:rPr>
        <w:t>8. УСТУПКА ПРАВ ТРЕБОВАНИЙ ПО ДОГОВОРУ. НАСЛЕДОВАНИЕ.</w:t>
      </w:r>
    </w:p>
    <w:p w14:paraId="6E550730" w14:textId="77777777" w:rsidR="006B21D7" w:rsidRPr="005D08C1" w:rsidRDefault="006B21D7">
      <w:pPr>
        <w:spacing w:after="0" w:line="240" w:lineRule="auto"/>
        <w:jc w:val="center"/>
        <w:rPr>
          <w:rFonts w:ascii="Times New Roman" w:hAnsi="Times New Roman"/>
          <w:szCs w:val="22"/>
        </w:rPr>
      </w:pPr>
    </w:p>
    <w:p w14:paraId="074465FE" w14:textId="77777777" w:rsidR="00486328" w:rsidRPr="005D08C1" w:rsidRDefault="00796F2D">
      <w:pPr>
        <w:spacing w:after="0" w:line="240" w:lineRule="auto"/>
        <w:ind w:firstLine="567"/>
        <w:jc w:val="both"/>
        <w:rPr>
          <w:rFonts w:ascii="Times New Roman" w:hAnsi="Times New Roman"/>
          <w:i/>
          <w:szCs w:val="22"/>
        </w:rPr>
      </w:pPr>
      <w:r w:rsidRPr="005D08C1">
        <w:rPr>
          <w:rFonts w:ascii="Times New Roman" w:hAnsi="Times New Roman"/>
          <w:szCs w:val="22"/>
        </w:rPr>
        <w:t>8.1.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Федеральным законом от 30.12.2004 №214-ФЗ.</w:t>
      </w:r>
      <w:r w:rsidRPr="005D08C1">
        <w:rPr>
          <w:rFonts w:ascii="Times New Roman" w:hAnsi="Times New Roman"/>
          <w:i/>
          <w:szCs w:val="22"/>
        </w:rPr>
        <w:t xml:space="preserve"> </w:t>
      </w:r>
    </w:p>
    <w:p w14:paraId="66096E74" w14:textId="6F174624" w:rsidR="00486328" w:rsidRDefault="00796F2D">
      <w:pPr>
        <w:spacing w:after="0" w:line="240" w:lineRule="auto"/>
        <w:ind w:firstLine="567"/>
        <w:jc w:val="both"/>
        <w:rPr>
          <w:rFonts w:ascii="Times New Roman" w:hAnsi="Times New Roman"/>
          <w:szCs w:val="22"/>
        </w:rPr>
      </w:pPr>
      <w:r w:rsidRPr="005D08C1">
        <w:rPr>
          <w:rFonts w:ascii="Times New Roman" w:hAnsi="Times New Roman"/>
          <w:szCs w:val="22"/>
        </w:rPr>
        <w:t>Уступка Участником долевого строительства прав требований к Застройщику по неустойке и иным штрафным санкциям не допускается.</w:t>
      </w:r>
    </w:p>
    <w:p w14:paraId="55C3A67C" w14:textId="77777777" w:rsidR="00C55E46" w:rsidRPr="00C55E46" w:rsidRDefault="00C55E46" w:rsidP="00C55E46">
      <w:pPr>
        <w:spacing w:after="0" w:line="240" w:lineRule="auto"/>
        <w:ind w:firstLine="567"/>
        <w:jc w:val="both"/>
        <w:rPr>
          <w:rFonts w:ascii="Times New Roman" w:hAnsi="Times New Roman"/>
          <w:szCs w:val="22"/>
        </w:rPr>
      </w:pPr>
      <w:r w:rsidRPr="00C55E46">
        <w:rPr>
          <w:rFonts w:ascii="Times New Roman" w:hAnsi="Times New Roman"/>
          <w:szCs w:val="22"/>
        </w:rPr>
        <w:t>Уступка прав требования по Договору совершается при наличии письменного согласия Банка - Кредитора, полученного на основании предварительного письменного уведомления, направленного Банку - Кредитору Участником долевого строительства. В этом случае Банк - Кредитор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12DF464A" w14:textId="71AEB0DB" w:rsidR="00486328" w:rsidRPr="005D08C1" w:rsidRDefault="00796F2D" w:rsidP="00C55E46">
      <w:pPr>
        <w:spacing w:after="0" w:line="240" w:lineRule="auto"/>
        <w:ind w:firstLine="567"/>
        <w:jc w:val="both"/>
        <w:rPr>
          <w:rFonts w:ascii="Times New Roman" w:hAnsi="Times New Roman"/>
          <w:szCs w:val="22"/>
        </w:rPr>
      </w:pPr>
      <w:r w:rsidRPr="005D08C1">
        <w:rPr>
          <w:rFonts w:ascii="Times New Roman" w:hAnsi="Times New Roman"/>
          <w:szCs w:val="22"/>
        </w:rPr>
        <w:t>8.2.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о передаче Объекта долевого строительства.</w:t>
      </w:r>
    </w:p>
    <w:p w14:paraId="1A9838D0" w14:textId="77777777"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8.3. Уступка прав требований по Договору подлежит государственной регистрации в порядке, предусмотренном Федеральным законом «О государственной регистрации прав на недвижимое имущество и сделок с ним» и Федеральным законом от 30.12.2004 №214-ФЗ.</w:t>
      </w:r>
    </w:p>
    <w:p w14:paraId="5CC83251" w14:textId="77777777" w:rsidR="00486328" w:rsidRPr="005D08C1" w:rsidRDefault="00796F2D">
      <w:pPr>
        <w:spacing w:after="1" w:line="240" w:lineRule="atLeast"/>
        <w:ind w:firstLine="540"/>
        <w:jc w:val="both"/>
        <w:rPr>
          <w:rFonts w:ascii="Times New Roman" w:hAnsi="Times New Roman"/>
          <w:szCs w:val="22"/>
        </w:rPr>
      </w:pPr>
      <w:r w:rsidRPr="005D08C1">
        <w:rPr>
          <w:rFonts w:ascii="Times New Roman" w:hAnsi="Times New Roman"/>
          <w:szCs w:val="22"/>
        </w:rPr>
        <w:t xml:space="preserve">8.4. В случае уступки участником долевого строительства, являющимся владельцем счета </w:t>
      </w:r>
      <w:proofErr w:type="spellStart"/>
      <w:r w:rsidRPr="005D08C1">
        <w:rPr>
          <w:rFonts w:ascii="Times New Roman" w:hAnsi="Times New Roman"/>
          <w:szCs w:val="22"/>
        </w:rPr>
        <w:t>эскроу</w:t>
      </w:r>
      <w:proofErr w:type="spellEnd"/>
      <w:r w:rsidRPr="005D08C1">
        <w:rPr>
          <w:rFonts w:ascii="Times New Roman" w:hAnsi="Times New Roman"/>
          <w:szCs w:val="22"/>
        </w:rPr>
        <w:t xml:space="preserve">, прав требований по договору участия в долевом строительстве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по такому договору переходят все права и обязанности по договору счета </w:t>
      </w:r>
      <w:proofErr w:type="spellStart"/>
      <w:r w:rsidRPr="005D08C1">
        <w:rPr>
          <w:rFonts w:ascii="Times New Roman" w:hAnsi="Times New Roman"/>
          <w:szCs w:val="22"/>
        </w:rPr>
        <w:t>эскроу</w:t>
      </w:r>
      <w:proofErr w:type="spellEnd"/>
      <w:r w:rsidRPr="005D08C1">
        <w:rPr>
          <w:rFonts w:ascii="Times New Roman" w:hAnsi="Times New Roman"/>
          <w:szCs w:val="22"/>
        </w:rPr>
        <w:t>, заключенному прежним участником долевого строительства.</w:t>
      </w:r>
    </w:p>
    <w:p w14:paraId="073F3475" w14:textId="77777777"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8.5.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14:paraId="1ECC169E" w14:textId="77777777" w:rsidR="00486328" w:rsidRPr="005D08C1" w:rsidRDefault="00796F2D">
      <w:pPr>
        <w:spacing w:after="0" w:line="240" w:lineRule="auto"/>
        <w:ind w:firstLine="567"/>
        <w:jc w:val="both"/>
        <w:rPr>
          <w:rFonts w:ascii="Times New Roman" w:hAnsi="Times New Roman"/>
          <w:szCs w:val="22"/>
        </w:rPr>
      </w:pPr>
      <w:r w:rsidRPr="005D08C1">
        <w:rPr>
          <w:rFonts w:ascii="Times New Roman" w:hAnsi="Times New Roman"/>
          <w:szCs w:val="22"/>
        </w:rPr>
        <w:t>8.6.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0915B667" w14:textId="77777777" w:rsidR="009770D7" w:rsidRDefault="009770D7">
      <w:pPr>
        <w:spacing w:after="0" w:line="240" w:lineRule="auto"/>
        <w:jc w:val="center"/>
        <w:rPr>
          <w:rFonts w:ascii="Times New Roman" w:hAnsi="Times New Roman"/>
          <w:szCs w:val="22"/>
        </w:rPr>
      </w:pPr>
    </w:p>
    <w:p w14:paraId="168C6206" w14:textId="4F01A99C" w:rsidR="00486328" w:rsidRDefault="00796F2D">
      <w:pPr>
        <w:spacing w:after="0" w:line="240" w:lineRule="auto"/>
        <w:jc w:val="center"/>
        <w:rPr>
          <w:rFonts w:ascii="Times New Roman" w:hAnsi="Times New Roman"/>
          <w:szCs w:val="22"/>
        </w:rPr>
      </w:pPr>
      <w:r w:rsidRPr="005D08C1">
        <w:rPr>
          <w:rFonts w:ascii="Times New Roman" w:hAnsi="Times New Roman"/>
          <w:szCs w:val="22"/>
        </w:rPr>
        <w:t>9. РАСТОРЖЕНИЕ ДОГОВОРА</w:t>
      </w:r>
    </w:p>
    <w:p w14:paraId="0DD4922D" w14:textId="77777777" w:rsidR="006B21D7" w:rsidRPr="005D08C1" w:rsidRDefault="006B21D7">
      <w:pPr>
        <w:spacing w:after="0" w:line="240" w:lineRule="auto"/>
        <w:jc w:val="center"/>
        <w:rPr>
          <w:rFonts w:ascii="Times New Roman" w:hAnsi="Times New Roman"/>
          <w:szCs w:val="22"/>
        </w:rPr>
      </w:pPr>
    </w:p>
    <w:p w14:paraId="2299439E" w14:textId="587D5921" w:rsidR="00486328" w:rsidRDefault="00796F2D">
      <w:pPr>
        <w:spacing w:after="0" w:line="240" w:lineRule="auto"/>
        <w:ind w:firstLine="567"/>
        <w:jc w:val="both"/>
        <w:rPr>
          <w:rFonts w:ascii="Times New Roman" w:hAnsi="Times New Roman"/>
          <w:i/>
          <w:szCs w:val="22"/>
        </w:rPr>
      </w:pPr>
      <w:r w:rsidRPr="00A94148">
        <w:rPr>
          <w:rFonts w:ascii="Times New Roman" w:hAnsi="Times New Roman"/>
          <w:szCs w:val="22"/>
        </w:rPr>
        <w:t>9.1. Стороны могут расторгнуть Договор по соглашению между собой, а также в случаях и в порядке, предусмотренном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w:t>
      </w:r>
      <w:r w:rsidRPr="00A94148">
        <w:rPr>
          <w:rFonts w:ascii="Times New Roman" w:hAnsi="Times New Roman"/>
          <w:i/>
          <w:szCs w:val="22"/>
        </w:rPr>
        <w:t xml:space="preserve"> </w:t>
      </w:r>
    </w:p>
    <w:p w14:paraId="37A72CBA" w14:textId="6A19BF5D" w:rsidR="00C31A77" w:rsidRPr="00A94148" w:rsidRDefault="00C31A77">
      <w:pPr>
        <w:spacing w:after="0" w:line="240" w:lineRule="auto"/>
        <w:ind w:firstLine="567"/>
        <w:jc w:val="both"/>
        <w:rPr>
          <w:rFonts w:ascii="Times New Roman" w:hAnsi="Times New Roman"/>
          <w:szCs w:val="22"/>
          <w:shd w:val="clear" w:color="auto" w:fill="FFFFFF"/>
        </w:rPr>
      </w:pPr>
      <w:r w:rsidRPr="00A94148">
        <w:rPr>
          <w:rFonts w:ascii="Times New Roman" w:hAnsi="Times New Roman"/>
          <w:szCs w:val="22"/>
          <w:shd w:val="clear" w:color="auto" w:fill="FFFFFF"/>
        </w:rPr>
        <w:t>9.2.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35322612" w14:textId="051F936B" w:rsidR="009770D7" w:rsidRPr="000D3844" w:rsidRDefault="00C31A77">
      <w:pPr>
        <w:spacing w:after="0" w:line="240" w:lineRule="auto"/>
        <w:ind w:firstLine="567"/>
        <w:jc w:val="both"/>
        <w:rPr>
          <w:rFonts w:ascii="Times New Roman" w:hAnsi="Times New Roman"/>
          <w:spacing w:val="-8"/>
          <w:szCs w:val="22"/>
        </w:rPr>
      </w:pPr>
      <w:r w:rsidRPr="000D3844">
        <w:rPr>
          <w:rFonts w:ascii="Times New Roman" w:hAnsi="Times New Roman"/>
          <w:spacing w:val="-8"/>
          <w:szCs w:val="22"/>
        </w:rPr>
        <w:t xml:space="preserve">9.3. </w:t>
      </w:r>
      <w:r w:rsidR="009770D7" w:rsidRPr="000D3844">
        <w:rPr>
          <w:rFonts w:ascii="Times New Roman" w:hAnsi="Times New Roman"/>
          <w:spacing w:val="-8"/>
          <w:szCs w:val="22"/>
        </w:rPr>
        <w:t xml:space="preserve"> В случае, если в соответствии с </w:t>
      </w:r>
      <w:r w:rsidRPr="000D3844">
        <w:rPr>
          <w:rFonts w:ascii="Times New Roman" w:hAnsi="Times New Roman"/>
          <w:spacing w:val="-8"/>
          <w:szCs w:val="22"/>
        </w:rPr>
        <w:t>Д</w:t>
      </w:r>
      <w:r w:rsidR="009770D7" w:rsidRPr="000D3844">
        <w:rPr>
          <w:rFonts w:ascii="Times New Roman" w:hAnsi="Times New Roman"/>
          <w:spacing w:val="-8"/>
          <w:szCs w:val="22"/>
        </w:rPr>
        <w:t>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79A0FFF2" w14:textId="3CA5A2D3" w:rsidR="00016D75" w:rsidRDefault="000D3844" w:rsidP="00BA7658">
      <w:pPr>
        <w:spacing w:after="0" w:line="240" w:lineRule="auto"/>
        <w:ind w:firstLine="567"/>
        <w:jc w:val="both"/>
        <w:rPr>
          <w:rFonts w:ascii="Times New Roman" w:hAnsi="Times New Roman"/>
          <w:szCs w:val="22"/>
          <w:shd w:val="clear" w:color="auto" w:fill="FFFFFF"/>
        </w:rPr>
      </w:pPr>
      <w:r>
        <w:rPr>
          <w:rFonts w:ascii="Times New Roman" w:hAnsi="Times New Roman"/>
          <w:spacing w:val="-8"/>
          <w:szCs w:val="22"/>
        </w:rPr>
        <w:t xml:space="preserve">9.4. </w:t>
      </w:r>
      <w:r w:rsidR="00C31A77" w:rsidRPr="000D3844">
        <w:rPr>
          <w:rFonts w:ascii="Times New Roman" w:hAnsi="Times New Roman"/>
          <w:spacing w:val="-8"/>
          <w:szCs w:val="22"/>
        </w:rPr>
        <w:t>В случае наличия оснований для одностороннего отказа застройщика от исполнения Договора, предусмотренных</w:t>
      </w:r>
      <w:r w:rsidR="00A94148" w:rsidRPr="000D3844">
        <w:rPr>
          <w:rFonts w:ascii="Times New Roman" w:hAnsi="Times New Roman"/>
          <w:spacing w:val="-8"/>
          <w:szCs w:val="22"/>
        </w:rPr>
        <w:t xml:space="preserve"> </w:t>
      </w:r>
      <w:r w:rsidR="006B21D7" w:rsidRPr="000D3844">
        <w:rPr>
          <w:rFonts w:ascii="Times New Roman" w:hAnsi="Times New Roman"/>
          <w:spacing w:val="-8"/>
          <w:szCs w:val="22"/>
        </w:rPr>
        <w:t>его пунктами</w:t>
      </w:r>
      <w:r w:rsidR="00C31A77" w:rsidRPr="000D3844">
        <w:rPr>
          <w:rFonts w:ascii="Times New Roman" w:hAnsi="Times New Roman"/>
          <w:spacing w:val="-8"/>
          <w:szCs w:val="22"/>
        </w:rPr>
        <w:t xml:space="preserve"> 9.2. и 9.3, застройщик вправе расторгнуть </w:t>
      </w:r>
      <w:r w:rsidR="00A94148" w:rsidRPr="000D3844">
        <w:rPr>
          <w:rFonts w:ascii="Times New Roman" w:hAnsi="Times New Roman"/>
          <w:spacing w:val="-8"/>
          <w:szCs w:val="22"/>
        </w:rPr>
        <w:t>Д</w:t>
      </w:r>
      <w:r w:rsidR="00C31A77" w:rsidRPr="000D3844">
        <w:rPr>
          <w:rFonts w:ascii="Times New Roman" w:hAnsi="Times New Roman"/>
          <w:spacing w:val="-8"/>
          <w:szCs w:val="22"/>
        </w:rPr>
        <w:t xml:space="preserve">оговор не ранее чем через тридцать </w:t>
      </w:r>
      <w:r w:rsidR="00C31A77" w:rsidRPr="000D3844">
        <w:rPr>
          <w:rFonts w:ascii="Times New Roman" w:hAnsi="Times New Roman"/>
          <w:spacing w:val="-8"/>
          <w:szCs w:val="22"/>
        </w:rPr>
        <w:lastRenderedPageBreak/>
        <w:t>дней после направления в письменной форме участнику долевого,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sidR="00A94148" w:rsidRPr="000D3844">
        <w:rPr>
          <w:rFonts w:ascii="Times New Roman" w:hAnsi="Times New Roman"/>
          <w:spacing w:val="-8"/>
          <w:szCs w:val="22"/>
        </w:rPr>
        <w:t xml:space="preserve"> Договор расторгается </w:t>
      </w:r>
      <w:r w:rsidR="00C31A77" w:rsidRPr="000D3844">
        <w:rPr>
          <w:rFonts w:ascii="Times New Roman" w:hAnsi="Times New Roman"/>
          <w:szCs w:val="22"/>
          <w:shd w:val="clear" w:color="auto" w:fill="FFFFFF"/>
        </w:rPr>
        <w:t xml:space="preserve"> порядке, предусмотренном статьей </w:t>
      </w:r>
      <w:r w:rsidR="00B74330" w:rsidRPr="000D3844">
        <w:rPr>
          <w:rFonts w:ascii="Times New Roman" w:hAnsi="Times New Roman"/>
          <w:szCs w:val="22"/>
          <w:shd w:val="clear" w:color="auto" w:fill="FFFFFF"/>
        </w:rPr>
        <w:t>9</w:t>
      </w:r>
      <w:r w:rsidR="00C31A77" w:rsidRPr="000D3844">
        <w:rPr>
          <w:rFonts w:ascii="Times New Roman" w:hAnsi="Times New Roman"/>
          <w:szCs w:val="22"/>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w:t>
      </w:r>
      <w:r w:rsidR="00C31A77" w:rsidRPr="000D3844">
        <w:rPr>
          <w:rFonts w:ascii="Times New Roman" w:hAnsi="Times New Roman"/>
          <w:szCs w:val="22"/>
          <w:shd w:val="clear" w:color="auto" w:fill="FFFFFF"/>
        </w:rPr>
        <w:t> </w:t>
      </w:r>
    </w:p>
    <w:p w14:paraId="1A43D2B0" w14:textId="77777777" w:rsidR="006B21D7" w:rsidRPr="000D3844" w:rsidRDefault="006B21D7" w:rsidP="00BA7658">
      <w:pPr>
        <w:spacing w:after="0" w:line="240" w:lineRule="auto"/>
        <w:ind w:firstLine="567"/>
        <w:jc w:val="both"/>
        <w:rPr>
          <w:rFonts w:ascii="Times New Roman" w:hAnsi="Times New Roman"/>
          <w:szCs w:val="22"/>
          <w:shd w:val="clear" w:color="auto" w:fill="FFFFFF"/>
        </w:rPr>
      </w:pPr>
    </w:p>
    <w:p w14:paraId="62B09A7A" w14:textId="36F65C24" w:rsidR="00A10DE3" w:rsidRDefault="00A10DE3" w:rsidP="00A10DE3">
      <w:pPr>
        <w:pStyle w:val="af1"/>
        <w:widowControl/>
        <w:ind w:left="360" w:firstLine="567"/>
        <w:jc w:val="center"/>
        <w:outlineLvl w:val="3"/>
        <w:rPr>
          <w:rFonts w:ascii="Times New Roman" w:hAnsi="Times New Roman" w:cs="Times New Roman"/>
          <w:bCs/>
          <w:iCs/>
          <w:sz w:val="22"/>
          <w:szCs w:val="22"/>
        </w:rPr>
      </w:pPr>
      <w:r>
        <w:rPr>
          <w:rFonts w:ascii="Times New Roman" w:hAnsi="Times New Roman" w:cs="Times New Roman"/>
          <w:bCs/>
          <w:iCs/>
          <w:sz w:val="22"/>
          <w:szCs w:val="22"/>
        </w:rPr>
        <w:t>10</w:t>
      </w:r>
      <w:r w:rsidRPr="007D7F39">
        <w:rPr>
          <w:rFonts w:ascii="Times New Roman" w:hAnsi="Times New Roman" w:cs="Times New Roman"/>
          <w:bCs/>
          <w:iCs/>
          <w:sz w:val="22"/>
          <w:szCs w:val="22"/>
        </w:rPr>
        <w:t>. ОБМЕН СООБЩЕНИЯМИ</w:t>
      </w:r>
    </w:p>
    <w:p w14:paraId="24399F61" w14:textId="77777777" w:rsidR="006B21D7" w:rsidRPr="007D7F39" w:rsidRDefault="006B21D7" w:rsidP="00A10DE3">
      <w:pPr>
        <w:pStyle w:val="af1"/>
        <w:widowControl/>
        <w:ind w:left="360" w:firstLine="567"/>
        <w:jc w:val="center"/>
        <w:outlineLvl w:val="3"/>
        <w:rPr>
          <w:rFonts w:ascii="Times New Roman" w:hAnsi="Times New Roman" w:cs="Times New Roman"/>
          <w:bCs/>
          <w:iCs/>
          <w:sz w:val="22"/>
          <w:szCs w:val="22"/>
        </w:rPr>
      </w:pPr>
    </w:p>
    <w:p w14:paraId="2C23143C" w14:textId="77777777" w:rsidR="00A10DE3" w:rsidRPr="007D7F39" w:rsidRDefault="00A10DE3" w:rsidP="00A10DE3">
      <w:pPr>
        <w:tabs>
          <w:tab w:val="left" w:pos="1276"/>
        </w:tabs>
        <w:suppressAutoHyphens/>
        <w:spacing w:after="0" w:line="240" w:lineRule="auto"/>
        <w:ind w:firstLine="567"/>
        <w:jc w:val="both"/>
        <w:rPr>
          <w:rFonts w:ascii="Times New Roman" w:hAnsi="Times New Roman"/>
          <w:iCs/>
          <w:szCs w:val="22"/>
          <w:lang w:eastAsia="ar-SA"/>
        </w:rPr>
      </w:pPr>
      <w:r>
        <w:rPr>
          <w:rFonts w:ascii="Times New Roman" w:hAnsi="Times New Roman"/>
          <w:iCs/>
          <w:szCs w:val="22"/>
          <w:lang w:eastAsia="ar-SA"/>
        </w:rPr>
        <w:t>10</w:t>
      </w:r>
      <w:r w:rsidRPr="007D7F39">
        <w:rPr>
          <w:rFonts w:ascii="Times New Roman" w:hAnsi="Times New Roman"/>
          <w:iCs/>
          <w:szCs w:val="22"/>
          <w:lang w:eastAsia="ar-SA"/>
        </w:rPr>
        <w:t xml:space="preserve">.1. Стороны договорились, что в процессе исполнения условий Договора </w:t>
      </w:r>
      <w:r>
        <w:rPr>
          <w:rFonts w:ascii="Times New Roman" w:hAnsi="Times New Roman"/>
          <w:iCs/>
          <w:szCs w:val="22"/>
          <w:lang w:eastAsia="ar-SA"/>
        </w:rPr>
        <w:t xml:space="preserve">могут </w:t>
      </w:r>
      <w:r w:rsidRPr="007D7F39">
        <w:rPr>
          <w:rFonts w:ascii="Times New Roman" w:hAnsi="Times New Roman"/>
          <w:iCs/>
          <w:szCs w:val="22"/>
          <w:lang w:eastAsia="ar-SA"/>
        </w:rPr>
        <w:t>осуществлять связь с использованием электронной почты посредством обмена документами (письмами, уведомлениями и т. д.).</w:t>
      </w:r>
    </w:p>
    <w:p w14:paraId="58CC1A70" w14:textId="77777777" w:rsidR="00A10DE3" w:rsidRPr="007D7F39" w:rsidRDefault="00A10DE3" w:rsidP="00A10DE3">
      <w:pPr>
        <w:tabs>
          <w:tab w:val="left" w:pos="1276"/>
        </w:tabs>
        <w:suppressAutoHyphens/>
        <w:spacing w:after="0" w:line="240" w:lineRule="auto"/>
        <w:ind w:firstLine="567"/>
        <w:jc w:val="both"/>
        <w:rPr>
          <w:rFonts w:ascii="Times New Roman" w:hAnsi="Times New Roman"/>
          <w:iCs/>
          <w:szCs w:val="22"/>
          <w:lang w:eastAsia="ar-SA"/>
        </w:rPr>
      </w:pPr>
      <w:r>
        <w:rPr>
          <w:rFonts w:ascii="Times New Roman" w:hAnsi="Times New Roman"/>
          <w:iCs/>
          <w:szCs w:val="22"/>
          <w:lang w:eastAsia="ar-SA"/>
        </w:rPr>
        <w:t>10</w:t>
      </w:r>
      <w:r w:rsidRPr="007D7F39">
        <w:rPr>
          <w:rFonts w:ascii="Times New Roman" w:hAnsi="Times New Roman"/>
          <w:iCs/>
          <w:szCs w:val="22"/>
          <w:lang w:eastAsia="ar-SA"/>
        </w:rPr>
        <w:t>.2. Сообщения направляются по следующим электронным адресам:</w:t>
      </w:r>
    </w:p>
    <w:p w14:paraId="291F0FF5" w14:textId="77777777" w:rsidR="00A10DE3" w:rsidRPr="007D7F39" w:rsidRDefault="00A10DE3" w:rsidP="00A10DE3">
      <w:pPr>
        <w:tabs>
          <w:tab w:val="left" w:pos="1276"/>
        </w:tabs>
        <w:suppressAutoHyphens/>
        <w:spacing w:after="0" w:line="240" w:lineRule="auto"/>
        <w:ind w:firstLine="567"/>
        <w:jc w:val="both"/>
        <w:rPr>
          <w:rFonts w:ascii="Times New Roman" w:hAnsi="Times New Roman"/>
          <w:iCs/>
          <w:szCs w:val="22"/>
          <w:lang w:eastAsia="ar-SA"/>
        </w:rPr>
      </w:pPr>
      <w:r w:rsidRPr="007D7F39">
        <w:rPr>
          <w:rFonts w:ascii="Times New Roman" w:hAnsi="Times New Roman"/>
          <w:iCs/>
          <w:szCs w:val="22"/>
          <w:lang w:eastAsia="ar-SA"/>
        </w:rPr>
        <w:t xml:space="preserve">а) в адрес Застройщика по </w:t>
      </w:r>
      <w:proofErr w:type="spellStart"/>
      <w:r w:rsidRPr="007D7F39">
        <w:rPr>
          <w:rFonts w:ascii="Times New Roman" w:hAnsi="Times New Roman"/>
          <w:iCs/>
          <w:szCs w:val="22"/>
          <w:lang w:eastAsia="ar-SA"/>
        </w:rPr>
        <w:t>e-mail</w:t>
      </w:r>
      <w:proofErr w:type="spellEnd"/>
      <w:r w:rsidRPr="007D7F39">
        <w:rPr>
          <w:rFonts w:ascii="Times New Roman" w:hAnsi="Times New Roman"/>
          <w:iCs/>
          <w:szCs w:val="22"/>
          <w:lang w:eastAsia="ar-SA"/>
        </w:rPr>
        <w:t>:</w:t>
      </w:r>
      <w:r>
        <w:rPr>
          <w:rFonts w:ascii="Times New Roman" w:hAnsi="Times New Roman"/>
          <w:szCs w:val="22"/>
        </w:rPr>
        <w:t xml:space="preserve"> </w:t>
      </w:r>
      <w:r w:rsidRPr="001202A6">
        <w:rPr>
          <w:rFonts w:ascii="Times New Roman" w:hAnsi="Times New Roman"/>
          <w:color w:val="000000" w:themeColor="text1"/>
          <w:shd w:val="clear" w:color="auto" w:fill="FFFFFF"/>
        </w:rPr>
        <w:t>cs_developmentoffice@mail.ru</w:t>
      </w:r>
      <w:r w:rsidRPr="007D7F39">
        <w:rPr>
          <w:rFonts w:ascii="Times New Roman" w:hAnsi="Times New Roman"/>
          <w:iCs/>
          <w:szCs w:val="22"/>
          <w:lang w:eastAsia="ar-SA"/>
        </w:rPr>
        <w:t xml:space="preserve">, </w:t>
      </w:r>
      <w:proofErr w:type="spellStart"/>
      <w:r w:rsidRPr="007D7F39">
        <w:rPr>
          <w:rFonts w:ascii="Times New Roman" w:hAnsi="Times New Roman"/>
          <w:iCs/>
          <w:szCs w:val="22"/>
          <w:lang w:eastAsia="ar-SA"/>
        </w:rPr>
        <w:t>WhatsApp</w:t>
      </w:r>
      <w:proofErr w:type="spellEnd"/>
      <w:r w:rsidRPr="007D7F39">
        <w:rPr>
          <w:rFonts w:ascii="Times New Roman" w:hAnsi="Times New Roman"/>
          <w:iCs/>
          <w:szCs w:val="22"/>
          <w:lang w:eastAsia="ar-SA"/>
        </w:rPr>
        <w:t xml:space="preserve">, </w:t>
      </w:r>
      <w:proofErr w:type="spellStart"/>
      <w:r w:rsidRPr="007D7F39">
        <w:rPr>
          <w:rFonts w:ascii="Times New Roman" w:hAnsi="Times New Roman"/>
          <w:iCs/>
          <w:szCs w:val="22"/>
          <w:lang w:eastAsia="ar-SA"/>
        </w:rPr>
        <w:t>Viber</w:t>
      </w:r>
      <w:proofErr w:type="spellEnd"/>
      <w:r w:rsidRPr="007D7F39">
        <w:rPr>
          <w:rFonts w:ascii="Times New Roman" w:hAnsi="Times New Roman"/>
          <w:iCs/>
          <w:szCs w:val="22"/>
          <w:lang w:eastAsia="ar-SA"/>
        </w:rPr>
        <w:t xml:space="preserve"> мессенджерам по телефонному номеру</w:t>
      </w:r>
      <w:r>
        <w:rPr>
          <w:rFonts w:ascii="Times New Roman" w:hAnsi="Times New Roman"/>
          <w:iCs/>
          <w:szCs w:val="22"/>
          <w:lang w:eastAsia="ar-SA"/>
        </w:rPr>
        <w:t xml:space="preserve"> +79277839664</w:t>
      </w:r>
      <w:r w:rsidRPr="007D7F39">
        <w:rPr>
          <w:rFonts w:ascii="Times New Roman" w:hAnsi="Times New Roman"/>
          <w:iCs/>
          <w:szCs w:val="22"/>
          <w:lang w:eastAsia="ar-SA"/>
        </w:rPr>
        <w:t>;</w:t>
      </w:r>
    </w:p>
    <w:p w14:paraId="27B3F89B" w14:textId="76E3080A" w:rsidR="00A10DE3" w:rsidRPr="007D7F39" w:rsidRDefault="00A10DE3" w:rsidP="00723D3B">
      <w:pPr>
        <w:tabs>
          <w:tab w:val="left" w:pos="1276"/>
        </w:tabs>
        <w:suppressAutoHyphens/>
        <w:spacing w:after="0" w:line="240" w:lineRule="auto"/>
        <w:ind w:firstLine="567"/>
        <w:jc w:val="both"/>
        <w:rPr>
          <w:rFonts w:ascii="Times New Roman" w:hAnsi="Times New Roman"/>
          <w:iCs/>
          <w:szCs w:val="22"/>
          <w:lang w:eastAsia="ar-SA"/>
        </w:rPr>
      </w:pPr>
      <w:r w:rsidRPr="007D7F39">
        <w:rPr>
          <w:rFonts w:ascii="Times New Roman" w:hAnsi="Times New Roman"/>
          <w:iCs/>
          <w:szCs w:val="22"/>
          <w:lang w:eastAsia="ar-SA"/>
        </w:rPr>
        <w:t xml:space="preserve">б) в адрес Участника долевого строительства по </w:t>
      </w:r>
      <w:proofErr w:type="spellStart"/>
      <w:r w:rsidRPr="007D7F39">
        <w:rPr>
          <w:rFonts w:ascii="Times New Roman" w:hAnsi="Times New Roman"/>
          <w:iCs/>
          <w:szCs w:val="22"/>
          <w:lang w:eastAsia="ar-SA"/>
        </w:rPr>
        <w:t>WhatsApp</w:t>
      </w:r>
      <w:proofErr w:type="spellEnd"/>
      <w:r w:rsidRPr="007D7F39">
        <w:rPr>
          <w:rFonts w:ascii="Times New Roman" w:hAnsi="Times New Roman"/>
          <w:iCs/>
          <w:szCs w:val="22"/>
          <w:lang w:eastAsia="ar-SA"/>
        </w:rPr>
        <w:t>, </w:t>
      </w:r>
      <w:proofErr w:type="spellStart"/>
      <w:r w:rsidRPr="007D7F39">
        <w:rPr>
          <w:rFonts w:ascii="Times New Roman" w:hAnsi="Times New Roman"/>
          <w:iCs/>
          <w:szCs w:val="22"/>
          <w:lang w:eastAsia="ar-SA"/>
        </w:rPr>
        <w:t>Viber</w:t>
      </w:r>
      <w:proofErr w:type="spellEnd"/>
      <w:r w:rsidRPr="007D7F39">
        <w:rPr>
          <w:rFonts w:ascii="Times New Roman" w:hAnsi="Times New Roman"/>
          <w:iCs/>
          <w:szCs w:val="22"/>
          <w:lang w:eastAsia="ar-SA"/>
        </w:rPr>
        <w:t xml:space="preserve"> мессенджерам по телефонному </w:t>
      </w:r>
      <w:r w:rsidRPr="00723D3B">
        <w:rPr>
          <w:rFonts w:ascii="Times New Roman" w:hAnsi="Times New Roman"/>
          <w:iCs/>
          <w:szCs w:val="22"/>
          <w:lang w:eastAsia="ar-SA"/>
        </w:rPr>
        <w:t>номеру</w:t>
      </w:r>
      <w:r w:rsidR="0060317A">
        <w:rPr>
          <w:rFonts w:ascii="Times New Roman" w:hAnsi="Times New Roman"/>
          <w:iCs/>
          <w:szCs w:val="22"/>
          <w:lang w:eastAsia="ar-SA"/>
        </w:rPr>
        <w:t xml:space="preserve">    </w:t>
      </w:r>
      <w:proofErr w:type="gramStart"/>
      <w:r w:rsidR="0060317A">
        <w:rPr>
          <w:rFonts w:ascii="Times New Roman" w:hAnsi="Times New Roman"/>
          <w:iCs/>
          <w:szCs w:val="22"/>
          <w:lang w:eastAsia="ar-SA"/>
        </w:rPr>
        <w:t xml:space="preserve">  </w:t>
      </w:r>
      <w:r w:rsidRPr="007D7F39">
        <w:rPr>
          <w:rFonts w:ascii="Times New Roman" w:hAnsi="Times New Roman"/>
          <w:iCs/>
          <w:szCs w:val="22"/>
          <w:lang w:eastAsia="ar-SA"/>
        </w:rPr>
        <w:t>.</w:t>
      </w:r>
      <w:proofErr w:type="gramEnd"/>
    </w:p>
    <w:p w14:paraId="3E551A8A" w14:textId="77777777" w:rsidR="00A10DE3" w:rsidRPr="007D7F39" w:rsidRDefault="00A10DE3" w:rsidP="00A10DE3">
      <w:pPr>
        <w:tabs>
          <w:tab w:val="left" w:pos="1276"/>
        </w:tabs>
        <w:suppressAutoHyphens/>
        <w:spacing w:after="0" w:line="240" w:lineRule="auto"/>
        <w:ind w:firstLine="567"/>
        <w:jc w:val="both"/>
        <w:rPr>
          <w:rFonts w:ascii="Times New Roman" w:hAnsi="Times New Roman"/>
          <w:iCs/>
          <w:szCs w:val="22"/>
          <w:lang w:eastAsia="ar-SA"/>
        </w:rPr>
      </w:pPr>
      <w:r>
        <w:rPr>
          <w:rFonts w:ascii="Times New Roman" w:hAnsi="Times New Roman"/>
          <w:iCs/>
          <w:szCs w:val="22"/>
          <w:lang w:eastAsia="ar-SA"/>
        </w:rPr>
        <w:t>10</w:t>
      </w:r>
      <w:r w:rsidRPr="007D7F39">
        <w:rPr>
          <w:rFonts w:ascii="Times New Roman" w:hAnsi="Times New Roman"/>
          <w:iCs/>
          <w:szCs w:val="22"/>
          <w:lang w:eastAsia="ar-SA"/>
        </w:rPr>
        <w:t xml:space="preserve">.3. Все уведомления и сообщения, отправленные Сторонами друг другу по вышеуказанным адресам электронной почты и телефонам, признаются официальной перепиской в рамках Договора. </w:t>
      </w:r>
    </w:p>
    <w:p w14:paraId="61E7FDDE" w14:textId="3BD8375E" w:rsidR="00A10DE3" w:rsidRDefault="00A10DE3" w:rsidP="00A10DE3">
      <w:pPr>
        <w:tabs>
          <w:tab w:val="left" w:pos="1276"/>
        </w:tabs>
        <w:suppressAutoHyphens/>
        <w:spacing w:after="0" w:line="240" w:lineRule="auto"/>
        <w:ind w:firstLine="567"/>
        <w:jc w:val="both"/>
        <w:rPr>
          <w:rFonts w:ascii="Times New Roman" w:hAnsi="Times New Roman"/>
          <w:iCs/>
          <w:szCs w:val="22"/>
          <w:lang w:eastAsia="ar-SA"/>
        </w:rPr>
      </w:pPr>
      <w:r>
        <w:rPr>
          <w:rFonts w:ascii="Times New Roman" w:hAnsi="Times New Roman"/>
          <w:iCs/>
          <w:szCs w:val="22"/>
          <w:lang w:eastAsia="ar-SA"/>
        </w:rPr>
        <w:t>10</w:t>
      </w:r>
      <w:r w:rsidRPr="007D7F39">
        <w:rPr>
          <w:rFonts w:ascii="Times New Roman" w:hAnsi="Times New Roman"/>
          <w:iCs/>
          <w:szCs w:val="22"/>
          <w:lang w:eastAsia="ar-SA"/>
        </w:rPr>
        <w:t>.4. При условии отсутствия ответа другой Стороны на сообщение в день его отправки, датой получения соответствующего сообщения считается следующий за днем отправления сообщения рабочий день.</w:t>
      </w:r>
    </w:p>
    <w:p w14:paraId="70D0EB96" w14:textId="77777777" w:rsidR="006B21D7" w:rsidRPr="007D7F39" w:rsidRDefault="006B21D7" w:rsidP="00A10DE3">
      <w:pPr>
        <w:tabs>
          <w:tab w:val="left" w:pos="1276"/>
        </w:tabs>
        <w:suppressAutoHyphens/>
        <w:spacing w:after="0" w:line="240" w:lineRule="auto"/>
        <w:ind w:firstLine="567"/>
        <w:jc w:val="both"/>
        <w:rPr>
          <w:rFonts w:ascii="Times New Roman" w:hAnsi="Times New Roman"/>
          <w:iCs/>
          <w:szCs w:val="22"/>
          <w:lang w:eastAsia="ar-SA"/>
        </w:rPr>
      </w:pPr>
    </w:p>
    <w:p w14:paraId="1C031068" w14:textId="51A41EF5" w:rsidR="00A10DE3" w:rsidRDefault="00A10DE3" w:rsidP="00A10DE3">
      <w:pPr>
        <w:spacing w:after="0" w:line="240" w:lineRule="auto"/>
        <w:jc w:val="center"/>
        <w:rPr>
          <w:rFonts w:ascii="Times New Roman" w:hAnsi="Times New Roman"/>
          <w:sz w:val="24"/>
          <w:szCs w:val="24"/>
        </w:rPr>
      </w:pPr>
      <w:r>
        <w:rPr>
          <w:rFonts w:ascii="Times New Roman" w:hAnsi="Times New Roman"/>
          <w:sz w:val="24"/>
          <w:szCs w:val="24"/>
        </w:rPr>
        <w:t>11</w:t>
      </w:r>
      <w:r w:rsidRPr="007D7F39">
        <w:rPr>
          <w:rFonts w:ascii="Times New Roman" w:hAnsi="Times New Roman"/>
          <w:sz w:val="24"/>
          <w:szCs w:val="24"/>
        </w:rPr>
        <w:t>. ПРОЧИЕ УСЛОВИЯ</w:t>
      </w:r>
    </w:p>
    <w:p w14:paraId="20448B3A" w14:textId="77777777" w:rsidR="006B21D7" w:rsidRPr="007D7F39" w:rsidRDefault="006B21D7" w:rsidP="00A10DE3">
      <w:pPr>
        <w:spacing w:after="0" w:line="240" w:lineRule="auto"/>
        <w:jc w:val="center"/>
        <w:rPr>
          <w:rFonts w:ascii="Times New Roman" w:hAnsi="Times New Roman"/>
          <w:sz w:val="24"/>
          <w:szCs w:val="24"/>
        </w:rPr>
      </w:pPr>
    </w:p>
    <w:p w14:paraId="3C9928B1" w14:textId="77777777" w:rsidR="00A10DE3" w:rsidRPr="005D08C1" w:rsidRDefault="00A10DE3" w:rsidP="00A10DE3">
      <w:pPr>
        <w:spacing w:after="0" w:line="240" w:lineRule="auto"/>
        <w:ind w:firstLine="567"/>
        <w:jc w:val="both"/>
        <w:rPr>
          <w:rFonts w:ascii="Times New Roman" w:hAnsi="Times New Roman"/>
          <w:szCs w:val="22"/>
        </w:rPr>
      </w:pPr>
      <w:r w:rsidRPr="005D08C1">
        <w:rPr>
          <w:rFonts w:ascii="Times New Roman" w:hAnsi="Times New Roman"/>
          <w:szCs w:val="22"/>
        </w:rPr>
        <w:t>1</w:t>
      </w:r>
      <w:r>
        <w:rPr>
          <w:rFonts w:ascii="Times New Roman" w:hAnsi="Times New Roman"/>
          <w:szCs w:val="22"/>
        </w:rPr>
        <w:t>1</w:t>
      </w:r>
      <w:r w:rsidRPr="005D08C1">
        <w:rPr>
          <w:rFonts w:ascii="Times New Roman" w:hAnsi="Times New Roman"/>
          <w:szCs w:val="22"/>
        </w:rPr>
        <w:t>.1. По итогам завершения строительства при формировании конечного финансового результата определяется прибыль Застройщика в виде экономии средств на финансирование капитального строительства многоквартирного дома. Сумма прибыли, за вычетом убытков, понесенных в связи с осуществлением капитального строительства, остаётся в распоряжении Застройщика.</w:t>
      </w:r>
    </w:p>
    <w:p w14:paraId="5ABAF002" w14:textId="77777777" w:rsidR="00A10DE3" w:rsidRPr="005D08C1" w:rsidRDefault="00A10DE3" w:rsidP="00A10DE3">
      <w:pPr>
        <w:spacing w:after="0" w:line="240" w:lineRule="auto"/>
        <w:ind w:firstLine="567"/>
        <w:jc w:val="both"/>
        <w:rPr>
          <w:rFonts w:ascii="Times New Roman" w:hAnsi="Times New Roman"/>
          <w:szCs w:val="22"/>
        </w:rPr>
      </w:pPr>
      <w:r w:rsidRPr="005D08C1">
        <w:rPr>
          <w:rFonts w:ascii="Times New Roman" w:hAnsi="Times New Roman"/>
          <w:szCs w:val="22"/>
        </w:rPr>
        <w:t>1</w:t>
      </w:r>
      <w:r>
        <w:rPr>
          <w:rFonts w:ascii="Times New Roman" w:hAnsi="Times New Roman"/>
          <w:szCs w:val="22"/>
        </w:rPr>
        <w:t>1</w:t>
      </w:r>
      <w:r w:rsidRPr="005D08C1">
        <w:rPr>
          <w:rFonts w:ascii="Times New Roman" w:hAnsi="Times New Roman"/>
          <w:szCs w:val="22"/>
        </w:rPr>
        <w:t>.2. В вопросах, не урегулированных Договором, Стороны руководствуются действующим законодательством Российской Федерации.</w:t>
      </w:r>
    </w:p>
    <w:p w14:paraId="5096512C" w14:textId="77777777" w:rsidR="00A10DE3" w:rsidRPr="005D08C1" w:rsidRDefault="00A10DE3" w:rsidP="00A10DE3">
      <w:pPr>
        <w:spacing w:after="0" w:line="240" w:lineRule="auto"/>
        <w:ind w:firstLine="567"/>
        <w:jc w:val="both"/>
        <w:rPr>
          <w:rFonts w:ascii="Times New Roman" w:hAnsi="Times New Roman"/>
          <w:szCs w:val="22"/>
        </w:rPr>
      </w:pPr>
      <w:r w:rsidRPr="005D08C1">
        <w:rPr>
          <w:rFonts w:ascii="Times New Roman" w:hAnsi="Times New Roman"/>
          <w:szCs w:val="22"/>
        </w:rPr>
        <w:t>1</w:t>
      </w:r>
      <w:r>
        <w:rPr>
          <w:rFonts w:ascii="Times New Roman" w:hAnsi="Times New Roman"/>
          <w:szCs w:val="22"/>
        </w:rPr>
        <w:t>1</w:t>
      </w:r>
      <w:r w:rsidRPr="005D08C1">
        <w:rPr>
          <w:rFonts w:ascii="Times New Roman" w:hAnsi="Times New Roman"/>
          <w:szCs w:val="22"/>
        </w:rPr>
        <w:t>.3. Стороны обязуются извещать друг друга об изменениях почтовых и платежных реквизитов в течение 3 (трёх) дней со дня изменения соответствующих сведений.</w:t>
      </w:r>
    </w:p>
    <w:p w14:paraId="31B4D3A9" w14:textId="77777777" w:rsidR="00A10DE3" w:rsidRPr="005D08C1" w:rsidRDefault="00A10DE3" w:rsidP="00A10DE3">
      <w:pPr>
        <w:spacing w:after="0" w:line="240" w:lineRule="auto"/>
        <w:ind w:firstLine="567"/>
        <w:jc w:val="both"/>
        <w:rPr>
          <w:rFonts w:ascii="Times New Roman" w:hAnsi="Times New Roman"/>
          <w:szCs w:val="22"/>
        </w:rPr>
      </w:pPr>
      <w:r w:rsidRPr="005D08C1">
        <w:rPr>
          <w:rFonts w:ascii="Times New Roman" w:hAnsi="Times New Roman"/>
          <w:szCs w:val="22"/>
        </w:rPr>
        <w:t>1</w:t>
      </w:r>
      <w:r>
        <w:rPr>
          <w:rFonts w:ascii="Times New Roman" w:hAnsi="Times New Roman"/>
          <w:szCs w:val="22"/>
        </w:rPr>
        <w:t>1</w:t>
      </w:r>
      <w:r w:rsidRPr="005D08C1">
        <w:rPr>
          <w:rFonts w:ascii="Times New Roman" w:hAnsi="Times New Roman"/>
          <w:szCs w:val="22"/>
        </w:rPr>
        <w:t xml:space="preserve">.4.  Все изменения и дополнения оформляются дополнительными соглашениями Сторон, подлежат государственной регистрации и считаются заключенными с момента такой регистрации. </w:t>
      </w:r>
    </w:p>
    <w:p w14:paraId="0128C999" w14:textId="77777777" w:rsidR="00A10DE3" w:rsidRPr="005D08C1" w:rsidRDefault="00A10DE3" w:rsidP="00A10DE3">
      <w:pPr>
        <w:spacing w:after="0" w:line="240" w:lineRule="auto"/>
        <w:ind w:firstLine="567"/>
        <w:jc w:val="both"/>
        <w:rPr>
          <w:rFonts w:ascii="Times New Roman" w:hAnsi="Times New Roman"/>
          <w:szCs w:val="22"/>
        </w:rPr>
      </w:pPr>
      <w:r w:rsidRPr="005D08C1">
        <w:rPr>
          <w:rFonts w:ascii="Times New Roman" w:hAnsi="Times New Roman"/>
          <w:szCs w:val="22"/>
        </w:rPr>
        <w:t>1</w:t>
      </w:r>
      <w:r>
        <w:rPr>
          <w:rFonts w:ascii="Times New Roman" w:hAnsi="Times New Roman"/>
          <w:szCs w:val="22"/>
        </w:rPr>
        <w:t>1</w:t>
      </w:r>
      <w:r w:rsidRPr="005D08C1">
        <w:rPr>
          <w:rFonts w:ascii="Times New Roman" w:hAnsi="Times New Roman"/>
          <w:szCs w:val="22"/>
        </w:rPr>
        <w:t>.</w:t>
      </w:r>
      <w:r>
        <w:rPr>
          <w:rFonts w:ascii="Times New Roman" w:hAnsi="Times New Roman"/>
          <w:szCs w:val="22"/>
        </w:rPr>
        <w:t>5</w:t>
      </w:r>
      <w:r w:rsidRPr="005D08C1">
        <w:rPr>
          <w:rFonts w:ascii="Times New Roman" w:hAnsi="Times New Roman"/>
          <w:szCs w:val="22"/>
        </w:rPr>
        <w:t>. Настоящий договор составлен в 3 (трёх) экземплярах - по одному для каждой из Сторон, один - уполномоченному банку (</w:t>
      </w:r>
      <w:proofErr w:type="spellStart"/>
      <w:r w:rsidRPr="005D08C1">
        <w:rPr>
          <w:rFonts w:ascii="Times New Roman" w:hAnsi="Times New Roman"/>
          <w:szCs w:val="22"/>
        </w:rPr>
        <w:t>эскроу</w:t>
      </w:r>
      <w:proofErr w:type="spellEnd"/>
      <w:r w:rsidRPr="005D08C1">
        <w:rPr>
          <w:rFonts w:ascii="Times New Roman" w:hAnsi="Times New Roman"/>
          <w:szCs w:val="22"/>
        </w:rPr>
        <w:t xml:space="preserve">-агенту).  </w:t>
      </w:r>
    </w:p>
    <w:p w14:paraId="14CAA5D6" w14:textId="77777777" w:rsidR="00A10DE3" w:rsidRPr="005D08C1" w:rsidRDefault="00A10DE3" w:rsidP="00A10DE3">
      <w:pPr>
        <w:spacing w:after="0" w:line="240" w:lineRule="auto"/>
        <w:jc w:val="both"/>
        <w:rPr>
          <w:rFonts w:ascii="Times New Roman" w:hAnsi="Times New Roman"/>
          <w:szCs w:val="22"/>
        </w:rPr>
      </w:pPr>
      <w:r w:rsidRPr="005D08C1">
        <w:rPr>
          <w:rFonts w:ascii="Times New Roman" w:hAnsi="Times New Roman"/>
          <w:szCs w:val="22"/>
        </w:rPr>
        <w:t>Приложения:</w:t>
      </w:r>
    </w:p>
    <w:p w14:paraId="3D48BF83" w14:textId="77777777" w:rsidR="00A10DE3" w:rsidRPr="005D08C1" w:rsidRDefault="00A10DE3" w:rsidP="00A10DE3">
      <w:pPr>
        <w:spacing w:after="0" w:line="240" w:lineRule="auto"/>
        <w:jc w:val="both"/>
        <w:rPr>
          <w:rFonts w:ascii="Times New Roman" w:hAnsi="Times New Roman"/>
          <w:szCs w:val="22"/>
        </w:rPr>
      </w:pPr>
      <w:r w:rsidRPr="005D08C1">
        <w:rPr>
          <w:rFonts w:ascii="Times New Roman" w:hAnsi="Times New Roman"/>
          <w:szCs w:val="22"/>
        </w:rPr>
        <w:t>Приложение № 1 - Ведомость отделки Объекта долевого строительства.</w:t>
      </w:r>
    </w:p>
    <w:p w14:paraId="2AE7CF7B" w14:textId="009DEAF8" w:rsidR="00A10DE3" w:rsidRDefault="00A10DE3" w:rsidP="00A10DE3">
      <w:pPr>
        <w:spacing w:after="0" w:line="240" w:lineRule="auto"/>
        <w:jc w:val="both"/>
        <w:rPr>
          <w:rFonts w:ascii="Times New Roman" w:hAnsi="Times New Roman"/>
          <w:szCs w:val="22"/>
        </w:rPr>
      </w:pPr>
      <w:r w:rsidRPr="005D08C1">
        <w:rPr>
          <w:rFonts w:ascii="Times New Roman" w:hAnsi="Times New Roman"/>
          <w:szCs w:val="22"/>
        </w:rPr>
        <w:t>Приложение № 2 - Схема расположения Объекта долевого строительства.</w:t>
      </w:r>
    </w:p>
    <w:p w14:paraId="454BD6BA" w14:textId="77777777" w:rsidR="006B21D7" w:rsidRPr="005D08C1" w:rsidRDefault="006B21D7" w:rsidP="00A10DE3">
      <w:pPr>
        <w:spacing w:after="0" w:line="240" w:lineRule="auto"/>
        <w:jc w:val="both"/>
        <w:rPr>
          <w:rFonts w:ascii="Times New Roman" w:hAnsi="Times New Roman"/>
          <w:szCs w:val="22"/>
        </w:rPr>
      </w:pPr>
    </w:p>
    <w:p w14:paraId="1A0F7D66" w14:textId="546DC872" w:rsidR="00A10DE3" w:rsidRDefault="00A10DE3" w:rsidP="00A10DE3">
      <w:pPr>
        <w:spacing w:after="0" w:line="240" w:lineRule="auto"/>
        <w:jc w:val="center"/>
        <w:rPr>
          <w:rFonts w:ascii="Times New Roman" w:hAnsi="Times New Roman"/>
          <w:szCs w:val="22"/>
        </w:rPr>
      </w:pPr>
    </w:p>
    <w:p w14:paraId="12AFAD23" w14:textId="7891C485" w:rsidR="0060317A" w:rsidRDefault="0060317A" w:rsidP="00A10DE3">
      <w:pPr>
        <w:spacing w:after="0" w:line="240" w:lineRule="auto"/>
        <w:jc w:val="center"/>
        <w:rPr>
          <w:rFonts w:ascii="Times New Roman" w:hAnsi="Times New Roman"/>
          <w:szCs w:val="22"/>
        </w:rPr>
      </w:pPr>
    </w:p>
    <w:p w14:paraId="0B2D13FC" w14:textId="5B647327" w:rsidR="0060317A" w:rsidRDefault="0060317A" w:rsidP="00A10DE3">
      <w:pPr>
        <w:spacing w:after="0" w:line="240" w:lineRule="auto"/>
        <w:jc w:val="center"/>
        <w:rPr>
          <w:rFonts w:ascii="Times New Roman" w:hAnsi="Times New Roman"/>
          <w:szCs w:val="22"/>
        </w:rPr>
      </w:pPr>
    </w:p>
    <w:p w14:paraId="37A27962" w14:textId="6F1772C0" w:rsidR="0060317A" w:rsidRDefault="0060317A" w:rsidP="00A10DE3">
      <w:pPr>
        <w:spacing w:after="0" w:line="240" w:lineRule="auto"/>
        <w:jc w:val="center"/>
        <w:rPr>
          <w:rFonts w:ascii="Times New Roman" w:hAnsi="Times New Roman"/>
          <w:szCs w:val="22"/>
        </w:rPr>
      </w:pPr>
    </w:p>
    <w:p w14:paraId="719A1AE5" w14:textId="4006B9CE" w:rsidR="0060317A" w:rsidRDefault="0060317A" w:rsidP="00A10DE3">
      <w:pPr>
        <w:spacing w:after="0" w:line="240" w:lineRule="auto"/>
        <w:jc w:val="center"/>
        <w:rPr>
          <w:rFonts w:ascii="Times New Roman" w:hAnsi="Times New Roman"/>
          <w:szCs w:val="22"/>
        </w:rPr>
      </w:pPr>
    </w:p>
    <w:p w14:paraId="5D12DBFE" w14:textId="378E760B" w:rsidR="0060317A" w:rsidRDefault="0060317A" w:rsidP="00A10DE3">
      <w:pPr>
        <w:spacing w:after="0" w:line="240" w:lineRule="auto"/>
        <w:jc w:val="center"/>
        <w:rPr>
          <w:rFonts w:ascii="Times New Roman" w:hAnsi="Times New Roman"/>
          <w:szCs w:val="22"/>
        </w:rPr>
      </w:pPr>
    </w:p>
    <w:p w14:paraId="6F534482" w14:textId="68781820" w:rsidR="0060317A" w:rsidRDefault="0060317A" w:rsidP="00A10DE3">
      <w:pPr>
        <w:spacing w:after="0" w:line="240" w:lineRule="auto"/>
        <w:jc w:val="center"/>
        <w:rPr>
          <w:rFonts w:ascii="Times New Roman" w:hAnsi="Times New Roman"/>
          <w:szCs w:val="22"/>
        </w:rPr>
      </w:pPr>
    </w:p>
    <w:p w14:paraId="624268DA" w14:textId="28BD5C3F" w:rsidR="0060317A" w:rsidRDefault="0060317A" w:rsidP="00A10DE3">
      <w:pPr>
        <w:spacing w:after="0" w:line="240" w:lineRule="auto"/>
        <w:jc w:val="center"/>
        <w:rPr>
          <w:rFonts w:ascii="Times New Roman" w:hAnsi="Times New Roman"/>
          <w:szCs w:val="22"/>
        </w:rPr>
      </w:pPr>
    </w:p>
    <w:p w14:paraId="0388A9B1" w14:textId="77777777" w:rsidR="0060317A" w:rsidRDefault="0060317A" w:rsidP="00A10DE3">
      <w:pPr>
        <w:spacing w:after="0" w:line="240" w:lineRule="auto"/>
        <w:jc w:val="center"/>
        <w:rPr>
          <w:rFonts w:ascii="Times New Roman" w:hAnsi="Times New Roman"/>
          <w:szCs w:val="22"/>
        </w:rPr>
      </w:pPr>
    </w:p>
    <w:p w14:paraId="5F4A721E" w14:textId="77777777" w:rsidR="00A10DE3" w:rsidRPr="005D08C1" w:rsidRDefault="00A10DE3" w:rsidP="00A10DE3">
      <w:pPr>
        <w:spacing w:after="0" w:line="240" w:lineRule="auto"/>
        <w:jc w:val="center"/>
        <w:rPr>
          <w:rFonts w:ascii="Times New Roman" w:hAnsi="Times New Roman"/>
          <w:szCs w:val="22"/>
        </w:rPr>
      </w:pPr>
      <w:r w:rsidRPr="005D08C1">
        <w:rPr>
          <w:rFonts w:ascii="Times New Roman" w:hAnsi="Times New Roman"/>
          <w:szCs w:val="22"/>
        </w:rPr>
        <w:t>1</w:t>
      </w:r>
      <w:r>
        <w:rPr>
          <w:rFonts w:ascii="Times New Roman" w:hAnsi="Times New Roman"/>
          <w:szCs w:val="22"/>
        </w:rPr>
        <w:t>2.</w:t>
      </w:r>
      <w:r w:rsidRPr="005D08C1">
        <w:rPr>
          <w:rFonts w:ascii="Times New Roman" w:hAnsi="Times New Roman"/>
          <w:szCs w:val="22"/>
        </w:rPr>
        <w:t xml:space="preserve"> АДРЕСА И РЕКВИЗИТЫ СТОРОН:</w:t>
      </w:r>
    </w:p>
    <w:p w14:paraId="4608CE5A" w14:textId="77777777" w:rsidR="00A10DE3" w:rsidRPr="001202A6" w:rsidRDefault="00A10DE3" w:rsidP="00A10DE3">
      <w:pPr>
        <w:spacing w:after="0" w:line="240" w:lineRule="auto"/>
        <w:rPr>
          <w:rFonts w:ascii="Times New Roman" w:hAnsi="Times New Roman"/>
          <w:szCs w:val="22"/>
          <w:highlight w:val="yellow"/>
        </w:rPr>
      </w:pPr>
    </w:p>
    <w:tbl>
      <w:tblPr>
        <w:tblStyle w:val="af0"/>
        <w:tblW w:w="4856" w:type="pct"/>
        <w:tblLook w:val="04A0" w:firstRow="1" w:lastRow="0" w:firstColumn="1" w:lastColumn="0" w:noHBand="0" w:noVBand="1"/>
      </w:tblPr>
      <w:tblGrid>
        <w:gridCol w:w="4537"/>
        <w:gridCol w:w="4814"/>
      </w:tblGrid>
      <w:tr w:rsidR="00A10DE3" w:rsidRPr="001202A6" w14:paraId="2C11AEE1" w14:textId="77777777" w:rsidTr="00AE5B3D">
        <w:trPr>
          <w:trHeight w:val="5377"/>
        </w:trPr>
        <w:tc>
          <w:tcPr>
            <w:tcW w:w="2426" w:type="pct"/>
          </w:tcPr>
          <w:p w14:paraId="5AE12A49" w14:textId="77777777" w:rsidR="00A10DE3" w:rsidRPr="004A72AA" w:rsidRDefault="00A10DE3" w:rsidP="00124D48">
            <w:pPr>
              <w:rPr>
                <w:b/>
                <w:bCs/>
              </w:rPr>
            </w:pPr>
            <w:r w:rsidRPr="004A72AA">
              <w:rPr>
                <w:b/>
                <w:bCs/>
              </w:rPr>
              <w:lastRenderedPageBreak/>
              <w:t>Застройщик:</w:t>
            </w:r>
          </w:p>
          <w:p w14:paraId="0B201953" w14:textId="77777777" w:rsidR="00A10DE3" w:rsidRPr="004A72AA" w:rsidRDefault="00A10DE3" w:rsidP="00124D48">
            <w:pPr>
              <w:rPr>
                <w:b/>
                <w:bCs/>
              </w:rPr>
            </w:pPr>
            <w:r w:rsidRPr="004A72AA">
              <w:rPr>
                <w:b/>
                <w:bCs/>
              </w:rPr>
              <w:t>Общество с ограниченной ответственностью Специализированный застройщик</w:t>
            </w:r>
            <w:r w:rsidRPr="004A72AA">
              <w:t xml:space="preserve"> </w:t>
            </w:r>
            <w:r w:rsidRPr="004A72AA">
              <w:rPr>
                <w:b/>
                <w:bCs/>
              </w:rPr>
              <w:t>«</w:t>
            </w:r>
            <w:proofErr w:type="spellStart"/>
            <w:r w:rsidRPr="004A72AA">
              <w:rPr>
                <w:b/>
                <w:bCs/>
              </w:rPr>
              <w:t>КриптоСтрой</w:t>
            </w:r>
            <w:proofErr w:type="spellEnd"/>
            <w:r w:rsidRPr="004A72AA">
              <w:rPr>
                <w:b/>
                <w:bCs/>
              </w:rPr>
              <w:t>»</w:t>
            </w:r>
          </w:p>
          <w:p w14:paraId="697840B8" w14:textId="77777777" w:rsidR="00A10DE3" w:rsidRPr="004A72AA" w:rsidRDefault="00A10DE3" w:rsidP="00124D48">
            <w:r w:rsidRPr="004A72AA">
              <w:rPr>
                <w:b/>
                <w:bCs/>
              </w:rPr>
              <w:t>Юридический адрес организации:</w:t>
            </w:r>
            <w:r w:rsidRPr="004A72AA">
              <w:t xml:space="preserve"> РФ, 445350, Самарская обл., г. </w:t>
            </w:r>
            <w:r>
              <w:t>Тольятти</w:t>
            </w:r>
            <w:r w:rsidRPr="004A72AA">
              <w:t xml:space="preserve">, ул. ул. Спортивная д. 1а </w:t>
            </w:r>
            <w:proofErr w:type="spellStart"/>
            <w:r w:rsidRPr="004A72AA">
              <w:t>помещ</w:t>
            </w:r>
            <w:proofErr w:type="spellEnd"/>
            <w:r w:rsidRPr="004A72AA">
              <w:t>. 1055</w:t>
            </w:r>
          </w:p>
          <w:p w14:paraId="4557BC31" w14:textId="77777777" w:rsidR="00A10DE3" w:rsidRPr="004A72AA" w:rsidRDefault="00A10DE3" w:rsidP="00124D48">
            <w:r w:rsidRPr="004A72AA">
              <w:rPr>
                <w:b/>
                <w:bCs/>
              </w:rPr>
              <w:t>ИНН:</w:t>
            </w:r>
            <w:r w:rsidRPr="004A72AA">
              <w:t xml:space="preserve"> 6345030568</w:t>
            </w:r>
          </w:p>
          <w:p w14:paraId="5318BADB" w14:textId="77777777" w:rsidR="00191E0D" w:rsidRPr="004A72AA" w:rsidRDefault="00191E0D" w:rsidP="00191E0D">
            <w:r w:rsidRPr="0041411D">
              <w:rPr>
                <w:b/>
                <w:bCs/>
              </w:rPr>
              <w:t>КПП:</w:t>
            </w:r>
            <w:r>
              <w:t xml:space="preserve"> 632001001</w:t>
            </w:r>
          </w:p>
          <w:p w14:paraId="51DB8C7A" w14:textId="77777777" w:rsidR="00A10DE3" w:rsidRPr="004A72AA" w:rsidRDefault="00A10DE3" w:rsidP="00124D48">
            <w:r w:rsidRPr="004A72AA">
              <w:rPr>
                <w:b/>
                <w:bCs/>
              </w:rPr>
              <w:t>Телефон:</w:t>
            </w:r>
            <w:r w:rsidRPr="004A72AA">
              <w:t xml:space="preserve"> 8 (917) 115-10-91</w:t>
            </w:r>
          </w:p>
          <w:p w14:paraId="6EA8F4A4" w14:textId="77777777" w:rsidR="00A10DE3" w:rsidRPr="0055323C" w:rsidRDefault="00A10DE3" w:rsidP="00124D48">
            <w:r w:rsidRPr="004A72AA">
              <w:rPr>
                <w:b/>
                <w:bCs/>
                <w:lang w:val="en-US"/>
              </w:rPr>
              <w:t>E</w:t>
            </w:r>
            <w:r w:rsidRPr="0055323C">
              <w:rPr>
                <w:b/>
                <w:bCs/>
              </w:rPr>
              <w:t>-</w:t>
            </w:r>
            <w:r w:rsidRPr="004A72AA">
              <w:rPr>
                <w:b/>
                <w:bCs/>
                <w:lang w:val="en-US"/>
              </w:rPr>
              <w:t>mail</w:t>
            </w:r>
            <w:r w:rsidRPr="0055323C">
              <w:rPr>
                <w:b/>
                <w:bCs/>
              </w:rPr>
              <w:t>:</w:t>
            </w:r>
            <w:r w:rsidRPr="0055323C">
              <w:t xml:space="preserve"> </w:t>
            </w:r>
            <w:r w:rsidRPr="001202A6">
              <w:rPr>
                <w:color w:val="000000" w:themeColor="text1"/>
                <w:shd w:val="clear" w:color="auto" w:fill="FFFFFF"/>
                <w:lang w:val="en-US"/>
              </w:rPr>
              <w:t>cs</w:t>
            </w:r>
            <w:r w:rsidRPr="0055323C">
              <w:rPr>
                <w:color w:val="000000" w:themeColor="text1"/>
                <w:shd w:val="clear" w:color="auto" w:fill="FFFFFF"/>
              </w:rPr>
              <w:t>_</w:t>
            </w:r>
            <w:proofErr w:type="spellStart"/>
            <w:r w:rsidRPr="001202A6">
              <w:rPr>
                <w:color w:val="000000" w:themeColor="text1"/>
                <w:shd w:val="clear" w:color="auto" w:fill="FFFFFF"/>
                <w:lang w:val="en-US"/>
              </w:rPr>
              <w:t>developmentoffice</w:t>
            </w:r>
            <w:proofErr w:type="spellEnd"/>
            <w:r w:rsidRPr="0055323C">
              <w:rPr>
                <w:color w:val="000000" w:themeColor="text1"/>
                <w:shd w:val="clear" w:color="auto" w:fill="FFFFFF"/>
              </w:rPr>
              <w:t>@</w:t>
            </w:r>
            <w:r w:rsidRPr="001202A6">
              <w:rPr>
                <w:color w:val="000000" w:themeColor="text1"/>
                <w:shd w:val="clear" w:color="auto" w:fill="FFFFFF"/>
                <w:lang w:val="en-US"/>
              </w:rPr>
              <w:t>mail</w:t>
            </w:r>
            <w:r w:rsidRPr="0055323C">
              <w:rPr>
                <w:color w:val="000000" w:themeColor="text1"/>
                <w:shd w:val="clear" w:color="auto" w:fill="FFFFFF"/>
              </w:rPr>
              <w:t>.</w:t>
            </w:r>
            <w:proofErr w:type="spellStart"/>
            <w:r w:rsidRPr="001202A6">
              <w:rPr>
                <w:color w:val="000000" w:themeColor="text1"/>
                <w:shd w:val="clear" w:color="auto" w:fill="FFFFFF"/>
                <w:lang w:val="en-US"/>
              </w:rPr>
              <w:t>ru</w:t>
            </w:r>
            <w:proofErr w:type="spellEnd"/>
          </w:p>
          <w:p w14:paraId="62BE2CFD" w14:textId="77777777" w:rsidR="00A10DE3" w:rsidRPr="004A72AA" w:rsidRDefault="00A10DE3" w:rsidP="00124D48">
            <w:r w:rsidRPr="004A72AA">
              <w:rPr>
                <w:b/>
                <w:bCs/>
              </w:rPr>
              <w:t>Расчетный счет:</w:t>
            </w:r>
            <w:r w:rsidRPr="004A72AA">
              <w:t xml:space="preserve"> 40702810154400030042</w:t>
            </w:r>
          </w:p>
          <w:p w14:paraId="34D0D807" w14:textId="77777777" w:rsidR="00A10DE3" w:rsidRPr="004A72AA" w:rsidRDefault="00A10DE3" w:rsidP="00124D48">
            <w:r w:rsidRPr="004A72AA">
              <w:rPr>
                <w:b/>
                <w:bCs/>
              </w:rPr>
              <w:t>Корреспондентский счет:</w:t>
            </w:r>
            <w:r w:rsidRPr="004A72AA">
              <w:t xml:space="preserve"> 30101810200000000607</w:t>
            </w:r>
          </w:p>
          <w:p w14:paraId="4AFC5085" w14:textId="520C59D3" w:rsidR="00A10DE3" w:rsidRDefault="00A10DE3" w:rsidP="00124D48">
            <w:r w:rsidRPr="004A72AA">
              <w:rPr>
                <w:b/>
                <w:bCs/>
              </w:rPr>
              <w:t>БИК:</w:t>
            </w:r>
            <w:r w:rsidRPr="004A72AA">
              <w:t xml:space="preserve"> 043601607</w:t>
            </w:r>
          </w:p>
          <w:p w14:paraId="3EDED4FC" w14:textId="77777777" w:rsidR="00AE5B3D" w:rsidRPr="004A72AA" w:rsidRDefault="00AE5B3D" w:rsidP="00124D48"/>
          <w:p w14:paraId="4CA9DF33" w14:textId="77777777" w:rsidR="00A10DE3" w:rsidRPr="004A72AA" w:rsidRDefault="00A10DE3" w:rsidP="00124D48">
            <w:r w:rsidRPr="004A72AA">
              <w:rPr>
                <w:b/>
                <w:bCs/>
              </w:rPr>
              <w:t>Наименование банка:</w:t>
            </w:r>
            <w:r w:rsidRPr="004A72AA">
              <w:t xml:space="preserve"> ПОВОЛЖСКИЙ БАНК ПАО СБЕРБАНК</w:t>
            </w:r>
          </w:p>
          <w:p w14:paraId="3271DA04" w14:textId="76AD1B87" w:rsidR="00BA7658" w:rsidRDefault="00347788" w:rsidP="00124D48">
            <w:r w:rsidRPr="004A72AA">
              <w:t>г. Тольятти</w:t>
            </w:r>
            <w:r w:rsidR="00A10DE3" w:rsidRPr="004A72AA">
              <w:t xml:space="preserve">, Автозаводской р-н, </w:t>
            </w:r>
            <w:r w:rsidRPr="004A72AA">
              <w:t>ул. Юбилейная</w:t>
            </w:r>
            <w:r w:rsidR="00A10DE3" w:rsidRPr="004A72AA">
              <w:t>, дом 5</w:t>
            </w:r>
          </w:p>
          <w:p w14:paraId="3D743F24" w14:textId="77777777" w:rsidR="00BA7658" w:rsidRPr="004A72AA" w:rsidRDefault="00BA7658" w:rsidP="00124D48"/>
          <w:p w14:paraId="3A18C2FC" w14:textId="77777777" w:rsidR="00A10DE3" w:rsidRPr="004A72AA" w:rsidRDefault="00A10DE3" w:rsidP="00124D48">
            <w:pPr>
              <w:jc w:val="right"/>
            </w:pPr>
          </w:p>
          <w:p w14:paraId="62FD0673" w14:textId="77777777" w:rsidR="00A10DE3" w:rsidRPr="004A72AA" w:rsidRDefault="00A10DE3" w:rsidP="00124D48">
            <w:pPr>
              <w:jc w:val="right"/>
            </w:pPr>
            <w:r w:rsidRPr="004A72AA">
              <w:t>_______________</w:t>
            </w:r>
            <w:r>
              <w:t>Вотяков Д.Ю.</w:t>
            </w:r>
          </w:p>
        </w:tc>
        <w:tc>
          <w:tcPr>
            <w:tcW w:w="2574" w:type="pct"/>
          </w:tcPr>
          <w:p w14:paraId="1FED5FDE" w14:textId="77777777" w:rsidR="00A10DE3" w:rsidRPr="001202A6" w:rsidRDefault="00A10DE3" w:rsidP="00124D48">
            <w:pPr>
              <w:rPr>
                <w:b/>
                <w:bCs/>
                <w:szCs w:val="22"/>
              </w:rPr>
            </w:pPr>
            <w:r w:rsidRPr="001202A6">
              <w:rPr>
                <w:b/>
                <w:bCs/>
                <w:szCs w:val="22"/>
              </w:rPr>
              <w:t>УЧАСТНИК ДОЛЕВОГО СТРОИТЕЛЬСТВА:</w:t>
            </w:r>
          </w:p>
          <w:p w14:paraId="6EB4E067" w14:textId="77398C88" w:rsidR="00A10DE3" w:rsidRPr="00BA7658" w:rsidRDefault="00A10DE3" w:rsidP="0060317A">
            <w:pPr>
              <w:jc w:val="right"/>
              <w:rPr>
                <w:szCs w:val="22"/>
              </w:rPr>
            </w:pPr>
          </w:p>
        </w:tc>
      </w:tr>
    </w:tbl>
    <w:p w14:paraId="4917A66E" w14:textId="478821C1" w:rsidR="007D7F39" w:rsidRPr="007D7F39" w:rsidRDefault="007D7F39" w:rsidP="00BA7658">
      <w:pPr>
        <w:spacing w:after="0" w:line="240" w:lineRule="auto"/>
        <w:jc w:val="both"/>
        <w:rPr>
          <w:rFonts w:ascii="Times New Roman" w:hAnsi="Times New Roman"/>
          <w:sz w:val="24"/>
          <w:szCs w:val="24"/>
          <w:shd w:val="clear" w:color="auto" w:fill="FFFFFF"/>
        </w:rPr>
      </w:pPr>
    </w:p>
    <w:bookmarkEnd w:id="7"/>
    <w:p w14:paraId="1050E132" w14:textId="77777777" w:rsidR="006B21D7" w:rsidRDefault="006B21D7">
      <w:pPr>
        <w:spacing w:after="0" w:line="240" w:lineRule="auto"/>
        <w:jc w:val="right"/>
        <w:rPr>
          <w:rFonts w:ascii="Times New Roman" w:hAnsi="Times New Roman"/>
          <w:b/>
          <w:szCs w:val="22"/>
        </w:rPr>
      </w:pPr>
    </w:p>
    <w:p w14:paraId="55227DF7" w14:textId="77777777" w:rsidR="006B21D7" w:rsidRDefault="006B21D7">
      <w:pPr>
        <w:spacing w:after="0" w:line="240" w:lineRule="auto"/>
        <w:jc w:val="right"/>
        <w:rPr>
          <w:rFonts w:ascii="Times New Roman" w:hAnsi="Times New Roman"/>
          <w:b/>
          <w:szCs w:val="22"/>
        </w:rPr>
      </w:pPr>
    </w:p>
    <w:p w14:paraId="75D2708B" w14:textId="77777777" w:rsidR="006B21D7" w:rsidRDefault="006B21D7">
      <w:pPr>
        <w:spacing w:after="0" w:line="240" w:lineRule="auto"/>
        <w:jc w:val="right"/>
        <w:rPr>
          <w:rFonts w:ascii="Times New Roman" w:hAnsi="Times New Roman"/>
          <w:b/>
          <w:szCs w:val="22"/>
        </w:rPr>
      </w:pPr>
    </w:p>
    <w:p w14:paraId="684CD5F2" w14:textId="77777777" w:rsidR="006B21D7" w:rsidRDefault="006B21D7">
      <w:pPr>
        <w:spacing w:after="0" w:line="240" w:lineRule="auto"/>
        <w:jc w:val="right"/>
        <w:rPr>
          <w:rFonts w:ascii="Times New Roman" w:hAnsi="Times New Roman"/>
          <w:b/>
          <w:szCs w:val="22"/>
        </w:rPr>
      </w:pPr>
    </w:p>
    <w:p w14:paraId="51E30141" w14:textId="77777777" w:rsidR="006B21D7" w:rsidRDefault="006B21D7">
      <w:pPr>
        <w:spacing w:after="0" w:line="240" w:lineRule="auto"/>
        <w:jc w:val="right"/>
        <w:rPr>
          <w:rFonts w:ascii="Times New Roman" w:hAnsi="Times New Roman"/>
          <w:b/>
          <w:szCs w:val="22"/>
        </w:rPr>
      </w:pPr>
    </w:p>
    <w:p w14:paraId="70792381" w14:textId="77777777" w:rsidR="006B21D7" w:rsidRDefault="006B21D7">
      <w:pPr>
        <w:spacing w:after="0" w:line="240" w:lineRule="auto"/>
        <w:jc w:val="right"/>
        <w:rPr>
          <w:rFonts w:ascii="Times New Roman" w:hAnsi="Times New Roman"/>
          <w:b/>
          <w:szCs w:val="22"/>
        </w:rPr>
      </w:pPr>
    </w:p>
    <w:p w14:paraId="1E14D1DA" w14:textId="77777777" w:rsidR="006B21D7" w:rsidRDefault="006B21D7">
      <w:pPr>
        <w:spacing w:after="0" w:line="240" w:lineRule="auto"/>
        <w:jc w:val="right"/>
        <w:rPr>
          <w:rFonts w:ascii="Times New Roman" w:hAnsi="Times New Roman"/>
          <w:b/>
          <w:szCs w:val="22"/>
        </w:rPr>
      </w:pPr>
    </w:p>
    <w:p w14:paraId="2599305C" w14:textId="77777777" w:rsidR="006B21D7" w:rsidRDefault="006B21D7">
      <w:pPr>
        <w:spacing w:after="0" w:line="240" w:lineRule="auto"/>
        <w:jc w:val="right"/>
        <w:rPr>
          <w:rFonts w:ascii="Times New Roman" w:hAnsi="Times New Roman"/>
          <w:b/>
          <w:szCs w:val="22"/>
        </w:rPr>
      </w:pPr>
    </w:p>
    <w:p w14:paraId="544E12CA" w14:textId="77777777" w:rsidR="006B21D7" w:rsidRDefault="006B21D7">
      <w:pPr>
        <w:spacing w:after="0" w:line="240" w:lineRule="auto"/>
        <w:jc w:val="right"/>
        <w:rPr>
          <w:rFonts w:ascii="Times New Roman" w:hAnsi="Times New Roman"/>
          <w:b/>
          <w:szCs w:val="22"/>
        </w:rPr>
      </w:pPr>
    </w:p>
    <w:p w14:paraId="2379C6A3" w14:textId="77777777" w:rsidR="006B21D7" w:rsidRDefault="006B21D7">
      <w:pPr>
        <w:spacing w:after="0" w:line="240" w:lineRule="auto"/>
        <w:jc w:val="right"/>
        <w:rPr>
          <w:rFonts w:ascii="Times New Roman" w:hAnsi="Times New Roman"/>
          <w:b/>
          <w:szCs w:val="22"/>
        </w:rPr>
      </w:pPr>
    </w:p>
    <w:p w14:paraId="79C364B7" w14:textId="77777777" w:rsidR="006B21D7" w:rsidRDefault="006B21D7">
      <w:pPr>
        <w:spacing w:after="0" w:line="240" w:lineRule="auto"/>
        <w:jc w:val="right"/>
        <w:rPr>
          <w:rFonts w:ascii="Times New Roman" w:hAnsi="Times New Roman"/>
          <w:b/>
          <w:szCs w:val="22"/>
        </w:rPr>
      </w:pPr>
    </w:p>
    <w:p w14:paraId="6E80BDBD" w14:textId="77777777" w:rsidR="006B21D7" w:rsidRDefault="006B21D7">
      <w:pPr>
        <w:spacing w:after="0" w:line="240" w:lineRule="auto"/>
        <w:jc w:val="right"/>
        <w:rPr>
          <w:rFonts w:ascii="Times New Roman" w:hAnsi="Times New Roman"/>
          <w:b/>
          <w:szCs w:val="22"/>
        </w:rPr>
      </w:pPr>
    </w:p>
    <w:p w14:paraId="693CEA2C" w14:textId="59A67697" w:rsidR="006B21D7" w:rsidRDefault="006B21D7">
      <w:pPr>
        <w:spacing w:after="0" w:line="240" w:lineRule="auto"/>
        <w:jc w:val="right"/>
        <w:rPr>
          <w:rFonts w:ascii="Times New Roman" w:hAnsi="Times New Roman"/>
          <w:b/>
          <w:szCs w:val="22"/>
        </w:rPr>
      </w:pPr>
    </w:p>
    <w:p w14:paraId="622061C2" w14:textId="0F5346B1" w:rsidR="0060317A" w:rsidRDefault="0060317A">
      <w:pPr>
        <w:spacing w:after="0" w:line="240" w:lineRule="auto"/>
        <w:jc w:val="right"/>
        <w:rPr>
          <w:rFonts w:ascii="Times New Roman" w:hAnsi="Times New Roman"/>
          <w:b/>
          <w:szCs w:val="22"/>
        </w:rPr>
      </w:pPr>
    </w:p>
    <w:p w14:paraId="08CBA768" w14:textId="07E1EF9D" w:rsidR="0060317A" w:rsidRDefault="0060317A">
      <w:pPr>
        <w:spacing w:after="0" w:line="240" w:lineRule="auto"/>
        <w:jc w:val="right"/>
        <w:rPr>
          <w:rFonts w:ascii="Times New Roman" w:hAnsi="Times New Roman"/>
          <w:b/>
          <w:szCs w:val="22"/>
        </w:rPr>
      </w:pPr>
    </w:p>
    <w:p w14:paraId="01B221AC" w14:textId="29C2697A" w:rsidR="0060317A" w:rsidRDefault="0060317A">
      <w:pPr>
        <w:spacing w:after="0" w:line="240" w:lineRule="auto"/>
        <w:jc w:val="right"/>
        <w:rPr>
          <w:rFonts w:ascii="Times New Roman" w:hAnsi="Times New Roman"/>
          <w:b/>
          <w:szCs w:val="22"/>
        </w:rPr>
      </w:pPr>
    </w:p>
    <w:p w14:paraId="22552452" w14:textId="375F34B5" w:rsidR="0060317A" w:rsidRDefault="0060317A">
      <w:pPr>
        <w:spacing w:after="0" w:line="240" w:lineRule="auto"/>
        <w:jc w:val="right"/>
        <w:rPr>
          <w:rFonts w:ascii="Times New Roman" w:hAnsi="Times New Roman"/>
          <w:b/>
          <w:szCs w:val="22"/>
        </w:rPr>
      </w:pPr>
    </w:p>
    <w:p w14:paraId="5A75D234" w14:textId="750DF58C" w:rsidR="0060317A" w:rsidRDefault="0060317A">
      <w:pPr>
        <w:spacing w:after="0" w:line="240" w:lineRule="auto"/>
        <w:jc w:val="right"/>
        <w:rPr>
          <w:rFonts w:ascii="Times New Roman" w:hAnsi="Times New Roman"/>
          <w:b/>
          <w:szCs w:val="22"/>
        </w:rPr>
      </w:pPr>
    </w:p>
    <w:p w14:paraId="3391E1D6" w14:textId="7E91B0D2" w:rsidR="0060317A" w:rsidRDefault="0060317A">
      <w:pPr>
        <w:spacing w:after="0" w:line="240" w:lineRule="auto"/>
        <w:jc w:val="right"/>
        <w:rPr>
          <w:rFonts w:ascii="Times New Roman" w:hAnsi="Times New Roman"/>
          <w:b/>
          <w:szCs w:val="22"/>
        </w:rPr>
      </w:pPr>
    </w:p>
    <w:p w14:paraId="36395F93" w14:textId="52146AD6" w:rsidR="0060317A" w:rsidRDefault="0060317A">
      <w:pPr>
        <w:spacing w:after="0" w:line="240" w:lineRule="auto"/>
        <w:jc w:val="right"/>
        <w:rPr>
          <w:rFonts w:ascii="Times New Roman" w:hAnsi="Times New Roman"/>
          <w:b/>
          <w:szCs w:val="22"/>
        </w:rPr>
      </w:pPr>
    </w:p>
    <w:p w14:paraId="745364D0" w14:textId="3E4F6DEF" w:rsidR="0060317A" w:rsidRDefault="0060317A">
      <w:pPr>
        <w:spacing w:after="0" w:line="240" w:lineRule="auto"/>
        <w:jc w:val="right"/>
        <w:rPr>
          <w:rFonts w:ascii="Times New Roman" w:hAnsi="Times New Roman"/>
          <w:b/>
          <w:szCs w:val="22"/>
        </w:rPr>
      </w:pPr>
    </w:p>
    <w:p w14:paraId="083932BC" w14:textId="155BFFA9" w:rsidR="0060317A" w:rsidRDefault="0060317A">
      <w:pPr>
        <w:spacing w:after="0" w:line="240" w:lineRule="auto"/>
        <w:jc w:val="right"/>
        <w:rPr>
          <w:rFonts w:ascii="Times New Roman" w:hAnsi="Times New Roman"/>
          <w:b/>
          <w:szCs w:val="22"/>
        </w:rPr>
      </w:pPr>
    </w:p>
    <w:p w14:paraId="056BB410" w14:textId="0FE79019" w:rsidR="0060317A" w:rsidRDefault="0060317A">
      <w:pPr>
        <w:spacing w:after="0" w:line="240" w:lineRule="auto"/>
        <w:jc w:val="right"/>
        <w:rPr>
          <w:rFonts w:ascii="Times New Roman" w:hAnsi="Times New Roman"/>
          <w:b/>
          <w:szCs w:val="22"/>
        </w:rPr>
      </w:pPr>
    </w:p>
    <w:p w14:paraId="418FD118" w14:textId="45556088" w:rsidR="0060317A" w:rsidRDefault="0060317A">
      <w:pPr>
        <w:spacing w:after="0" w:line="240" w:lineRule="auto"/>
        <w:jc w:val="right"/>
        <w:rPr>
          <w:rFonts w:ascii="Times New Roman" w:hAnsi="Times New Roman"/>
          <w:b/>
          <w:szCs w:val="22"/>
        </w:rPr>
      </w:pPr>
    </w:p>
    <w:p w14:paraId="776520F0" w14:textId="7DAD87BA" w:rsidR="0060317A" w:rsidRDefault="0060317A">
      <w:pPr>
        <w:spacing w:after="0" w:line="240" w:lineRule="auto"/>
        <w:jc w:val="right"/>
        <w:rPr>
          <w:rFonts w:ascii="Times New Roman" w:hAnsi="Times New Roman"/>
          <w:b/>
          <w:szCs w:val="22"/>
        </w:rPr>
      </w:pPr>
    </w:p>
    <w:p w14:paraId="053CE42F" w14:textId="0C0A8B10" w:rsidR="0060317A" w:rsidRDefault="0060317A">
      <w:pPr>
        <w:spacing w:after="0" w:line="240" w:lineRule="auto"/>
        <w:jc w:val="right"/>
        <w:rPr>
          <w:rFonts w:ascii="Times New Roman" w:hAnsi="Times New Roman"/>
          <w:b/>
          <w:szCs w:val="22"/>
        </w:rPr>
      </w:pPr>
    </w:p>
    <w:p w14:paraId="0B8589D5" w14:textId="1D055984" w:rsidR="0060317A" w:rsidRDefault="0060317A">
      <w:pPr>
        <w:spacing w:after="0" w:line="240" w:lineRule="auto"/>
        <w:jc w:val="right"/>
        <w:rPr>
          <w:rFonts w:ascii="Times New Roman" w:hAnsi="Times New Roman"/>
          <w:b/>
          <w:szCs w:val="22"/>
        </w:rPr>
      </w:pPr>
    </w:p>
    <w:p w14:paraId="7147EC13" w14:textId="6F388DE9" w:rsidR="0060317A" w:rsidRDefault="0060317A">
      <w:pPr>
        <w:spacing w:after="0" w:line="240" w:lineRule="auto"/>
        <w:jc w:val="right"/>
        <w:rPr>
          <w:rFonts w:ascii="Times New Roman" w:hAnsi="Times New Roman"/>
          <w:b/>
          <w:szCs w:val="22"/>
        </w:rPr>
      </w:pPr>
    </w:p>
    <w:p w14:paraId="67A90AF8" w14:textId="5B16B883" w:rsidR="0060317A" w:rsidRDefault="0060317A">
      <w:pPr>
        <w:spacing w:after="0" w:line="240" w:lineRule="auto"/>
        <w:jc w:val="right"/>
        <w:rPr>
          <w:rFonts w:ascii="Times New Roman" w:hAnsi="Times New Roman"/>
          <w:b/>
          <w:szCs w:val="22"/>
        </w:rPr>
      </w:pPr>
    </w:p>
    <w:p w14:paraId="11B1736D" w14:textId="5FA5DD69" w:rsidR="0060317A" w:rsidRDefault="0060317A">
      <w:pPr>
        <w:spacing w:after="0" w:line="240" w:lineRule="auto"/>
        <w:jc w:val="right"/>
        <w:rPr>
          <w:rFonts w:ascii="Times New Roman" w:hAnsi="Times New Roman"/>
          <w:b/>
          <w:szCs w:val="22"/>
        </w:rPr>
      </w:pPr>
    </w:p>
    <w:p w14:paraId="792BE38D" w14:textId="23C59355" w:rsidR="0060317A" w:rsidRDefault="0060317A">
      <w:pPr>
        <w:spacing w:after="0" w:line="240" w:lineRule="auto"/>
        <w:jc w:val="right"/>
        <w:rPr>
          <w:rFonts w:ascii="Times New Roman" w:hAnsi="Times New Roman"/>
          <w:b/>
          <w:szCs w:val="22"/>
        </w:rPr>
      </w:pPr>
    </w:p>
    <w:p w14:paraId="6DB1E823" w14:textId="5D2372C3" w:rsidR="0060317A" w:rsidRDefault="0060317A">
      <w:pPr>
        <w:spacing w:after="0" w:line="240" w:lineRule="auto"/>
        <w:jc w:val="right"/>
        <w:rPr>
          <w:rFonts w:ascii="Times New Roman" w:hAnsi="Times New Roman"/>
          <w:b/>
          <w:szCs w:val="22"/>
        </w:rPr>
      </w:pPr>
    </w:p>
    <w:p w14:paraId="33F679FC" w14:textId="11B2758B" w:rsidR="0060317A" w:rsidRDefault="0060317A">
      <w:pPr>
        <w:spacing w:after="0" w:line="240" w:lineRule="auto"/>
        <w:jc w:val="right"/>
        <w:rPr>
          <w:rFonts w:ascii="Times New Roman" w:hAnsi="Times New Roman"/>
          <w:b/>
          <w:szCs w:val="22"/>
        </w:rPr>
      </w:pPr>
    </w:p>
    <w:p w14:paraId="30919143" w14:textId="77777777" w:rsidR="006B21D7" w:rsidRDefault="006B21D7" w:rsidP="0036092C">
      <w:pPr>
        <w:spacing w:after="0" w:line="240" w:lineRule="auto"/>
        <w:rPr>
          <w:rFonts w:ascii="Times New Roman" w:hAnsi="Times New Roman"/>
          <w:b/>
          <w:szCs w:val="22"/>
        </w:rPr>
      </w:pPr>
    </w:p>
    <w:p w14:paraId="7BC06D50" w14:textId="77777777" w:rsidR="007A7C8A" w:rsidRDefault="007A7C8A">
      <w:pPr>
        <w:rPr>
          <w:rFonts w:ascii="Times New Roman" w:hAnsi="Times New Roman"/>
          <w:b/>
          <w:szCs w:val="22"/>
        </w:rPr>
      </w:pPr>
      <w:r>
        <w:rPr>
          <w:rFonts w:ascii="Times New Roman" w:hAnsi="Times New Roman"/>
          <w:b/>
          <w:szCs w:val="22"/>
        </w:rPr>
        <w:br w:type="page"/>
      </w:r>
    </w:p>
    <w:p w14:paraId="6A3BD9C9" w14:textId="499BDED5" w:rsidR="00DC3700" w:rsidRPr="005D08C1" w:rsidRDefault="00796F2D">
      <w:pPr>
        <w:spacing w:after="0" w:line="240" w:lineRule="auto"/>
        <w:jc w:val="right"/>
        <w:rPr>
          <w:rFonts w:ascii="Times New Roman" w:hAnsi="Times New Roman"/>
          <w:b/>
          <w:szCs w:val="22"/>
        </w:rPr>
      </w:pPr>
      <w:r w:rsidRPr="005D08C1">
        <w:rPr>
          <w:rFonts w:ascii="Times New Roman" w:hAnsi="Times New Roman"/>
          <w:b/>
          <w:szCs w:val="22"/>
        </w:rPr>
        <w:lastRenderedPageBreak/>
        <w:t>Приложение № 1</w:t>
      </w:r>
      <w:r w:rsidR="00DC3700" w:rsidRPr="005D08C1">
        <w:rPr>
          <w:rFonts w:ascii="Times New Roman" w:hAnsi="Times New Roman"/>
          <w:b/>
          <w:szCs w:val="22"/>
        </w:rPr>
        <w:t xml:space="preserve"> </w:t>
      </w:r>
    </w:p>
    <w:p w14:paraId="2637F220" w14:textId="32288ED9" w:rsidR="00486328" w:rsidRPr="005D08C1" w:rsidRDefault="00796F2D">
      <w:pPr>
        <w:spacing w:after="0" w:line="240" w:lineRule="auto"/>
        <w:jc w:val="right"/>
        <w:rPr>
          <w:rFonts w:ascii="Times New Roman" w:hAnsi="Times New Roman"/>
          <w:szCs w:val="22"/>
        </w:rPr>
      </w:pPr>
      <w:r w:rsidRPr="005D08C1">
        <w:rPr>
          <w:rFonts w:ascii="Times New Roman" w:hAnsi="Times New Roman"/>
          <w:szCs w:val="22"/>
        </w:rPr>
        <w:t xml:space="preserve">к Договору </w:t>
      </w:r>
      <w:proofErr w:type="gramStart"/>
      <w:r w:rsidRPr="005D08C1">
        <w:rPr>
          <w:rFonts w:ascii="Times New Roman" w:hAnsi="Times New Roman"/>
          <w:szCs w:val="22"/>
        </w:rPr>
        <w:t>№  от</w:t>
      </w:r>
      <w:proofErr w:type="gramEnd"/>
      <w:r w:rsidRPr="005D08C1">
        <w:rPr>
          <w:rFonts w:ascii="Times New Roman" w:hAnsi="Times New Roman"/>
          <w:szCs w:val="22"/>
        </w:rPr>
        <w:t xml:space="preserve"> </w:t>
      </w:r>
      <w:r w:rsidR="006B1D8D">
        <w:rPr>
          <w:rFonts w:ascii="Times New Roman" w:hAnsi="Times New Roman"/>
          <w:szCs w:val="22"/>
        </w:rPr>
        <w:t>«»2023</w:t>
      </w:r>
    </w:p>
    <w:p w14:paraId="5DD71409" w14:textId="77777777" w:rsidR="00DC3700" w:rsidRPr="000D3844" w:rsidRDefault="00DC3700">
      <w:pPr>
        <w:spacing w:after="0" w:line="240" w:lineRule="auto"/>
        <w:jc w:val="center"/>
        <w:rPr>
          <w:rFonts w:ascii="Times New Roman" w:hAnsi="Times New Roman"/>
          <w:b/>
          <w:sz w:val="28"/>
          <w:szCs w:val="28"/>
        </w:rPr>
      </w:pPr>
    </w:p>
    <w:p w14:paraId="4B5087AC" w14:textId="0AD6A2FF" w:rsidR="00486328" w:rsidRPr="000D3844" w:rsidRDefault="00796F2D">
      <w:pPr>
        <w:spacing w:after="0" w:line="240" w:lineRule="auto"/>
        <w:jc w:val="center"/>
        <w:rPr>
          <w:rFonts w:ascii="Times New Roman" w:hAnsi="Times New Roman"/>
          <w:b/>
          <w:sz w:val="28"/>
          <w:szCs w:val="28"/>
        </w:rPr>
      </w:pPr>
      <w:r w:rsidRPr="000D3844">
        <w:rPr>
          <w:rFonts w:ascii="Times New Roman" w:hAnsi="Times New Roman"/>
          <w:b/>
          <w:sz w:val="28"/>
          <w:szCs w:val="28"/>
        </w:rPr>
        <w:t xml:space="preserve">Ведомость отделки Объекта долевого строительства. </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53"/>
        <w:gridCol w:w="4820"/>
      </w:tblGrid>
      <w:tr w:rsidR="00486328" w:rsidRPr="005D08C1" w14:paraId="75053F0A" w14:textId="77777777" w:rsidTr="00DC3700">
        <w:trPr>
          <w:trHeight w:val="773"/>
        </w:trPr>
        <w:tc>
          <w:tcPr>
            <w:tcW w:w="709" w:type="dxa"/>
            <w:tcBorders>
              <w:top w:val="single" w:sz="4" w:space="0" w:color="000000"/>
              <w:left w:val="single" w:sz="4" w:space="0" w:color="000000"/>
              <w:bottom w:val="single" w:sz="4" w:space="0" w:color="000000"/>
              <w:right w:val="single" w:sz="4" w:space="0" w:color="000000"/>
            </w:tcBorders>
            <w:vAlign w:val="center"/>
          </w:tcPr>
          <w:p w14:paraId="6B71A75A" w14:textId="77777777" w:rsidR="00486328" w:rsidRPr="005D08C1" w:rsidRDefault="00796F2D">
            <w:pPr>
              <w:spacing w:after="0" w:line="240" w:lineRule="auto"/>
              <w:jc w:val="center"/>
              <w:rPr>
                <w:rFonts w:ascii="Times New Roman" w:hAnsi="Times New Roman"/>
                <w:b/>
                <w:szCs w:val="22"/>
              </w:rPr>
            </w:pPr>
            <w:r w:rsidRPr="005D08C1">
              <w:rPr>
                <w:rFonts w:ascii="Times New Roman" w:hAnsi="Times New Roman"/>
                <w:b/>
                <w:szCs w:val="22"/>
              </w:rPr>
              <w:t>№</w:t>
            </w:r>
          </w:p>
          <w:p w14:paraId="022E07AF"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b/>
                <w:szCs w:val="22"/>
              </w:rPr>
              <w:t>п/п</w:t>
            </w:r>
          </w:p>
        </w:tc>
        <w:tc>
          <w:tcPr>
            <w:tcW w:w="4253" w:type="dxa"/>
            <w:tcBorders>
              <w:top w:val="single" w:sz="4" w:space="0" w:color="000000"/>
              <w:left w:val="single" w:sz="4" w:space="0" w:color="000000"/>
              <w:bottom w:val="single" w:sz="4" w:space="0" w:color="000000"/>
              <w:right w:val="single" w:sz="4" w:space="0" w:color="000000"/>
            </w:tcBorders>
            <w:vAlign w:val="center"/>
          </w:tcPr>
          <w:p w14:paraId="3AE96BEA" w14:textId="77777777" w:rsidR="00486328" w:rsidRPr="005D08C1" w:rsidRDefault="00486328" w:rsidP="006B1D8D">
            <w:pPr>
              <w:spacing w:after="0" w:line="240" w:lineRule="auto"/>
              <w:jc w:val="center"/>
              <w:rPr>
                <w:rFonts w:ascii="Times New Roman" w:hAnsi="Times New Roman"/>
                <w:b/>
                <w:szCs w:val="22"/>
              </w:rPr>
            </w:pPr>
          </w:p>
          <w:p w14:paraId="27DDB159" w14:textId="3D4F8AA9" w:rsidR="00486328" w:rsidRPr="005D08C1" w:rsidRDefault="00796F2D" w:rsidP="006B1D8D">
            <w:pPr>
              <w:spacing w:after="0" w:line="360" w:lineRule="auto"/>
              <w:jc w:val="center"/>
              <w:rPr>
                <w:rFonts w:ascii="Times New Roman" w:hAnsi="Times New Roman"/>
                <w:b/>
                <w:szCs w:val="22"/>
              </w:rPr>
            </w:pPr>
            <w:r w:rsidRPr="005D08C1">
              <w:rPr>
                <w:rFonts w:ascii="Times New Roman" w:hAnsi="Times New Roman"/>
                <w:b/>
                <w:szCs w:val="22"/>
              </w:rPr>
              <w:t>Наименование помещений и</w:t>
            </w:r>
            <w:r w:rsidR="00DC3700" w:rsidRPr="005D08C1">
              <w:rPr>
                <w:rFonts w:ascii="Times New Roman" w:hAnsi="Times New Roman"/>
                <w:b/>
                <w:szCs w:val="22"/>
              </w:rPr>
              <w:t xml:space="preserve"> </w:t>
            </w:r>
            <w:r w:rsidRPr="005D08C1">
              <w:rPr>
                <w:rFonts w:ascii="Times New Roman" w:hAnsi="Times New Roman"/>
                <w:b/>
                <w:szCs w:val="22"/>
              </w:rPr>
              <w:t>устанавливаемого оборудования</w:t>
            </w:r>
          </w:p>
        </w:tc>
        <w:tc>
          <w:tcPr>
            <w:tcW w:w="4820" w:type="dxa"/>
            <w:tcBorders>
              <w:top w:val="single" w:sz="4" w:space="0" w:color="000000"/>
              <w:left w:val="single" w:sz="4" w:space="0" w:color="000000"/>
              <w:bottom w:val="single" w:sz="4" w:space="0" w:color="000000"/>
              <w:right w:val="single" w:sz="4" w:space="0" w:color="000000"/>
            </w:tcBorders>
            <w:vAlign w:val="center"/>
          </w:tcPr>
          <w:p w14:paraId="7EE97CCB" w14:textId="77777777" w:rsidR="00486328" w:rsidRPr="005D08C1" w:rsidRDefault="00796F2D">
            <w:pPr>
              <w:spacing w:after="0" w:line="240" w:lineRule="auto"/>
              <w:jc w:val="center"/>
              <w:rPr>
                <w:rFonts w:ascii="Times New Roman" w:hAnsi="Times New Roman"/>
                <w:b/>
                <w:szCs w:val="22"/>
              </w:rPr>
            </w:pPr>
            <w:r w:rsidRPr="005D08C1">
              <w:rPr>
                <w:rFonts w:ascii="Times New Roman" w:hAnsi="Times New Roman"/>
                <w:b/>
                <w:szCs w:val="22"/>
              </w:rPr>
              <w:t>Соответствие вида отделки</w:t>
            </w:r>
          </w:p>
          <w:p w14:paraId="5E65734D" w14:textId="77777777" w:rsidR="00486328" w:rsidRPr="005D08C1" w:rsidRDefault="00796F2D">
            <w:pPr>
              <w:spacing w:after="0" w:line="240" w:lineRule="auto"/>
              <w:jc w:val="center"/>
              <w:rPr>
                <w:rFonts w:ascii="Times New Roman" w:hAnsi="Times New Roman"/>
                <w:b/>
                <w:szCs w:val="22"/>
              </w:rPr>
            </w:pPr>
            <w:r w:rsidRPr="005D08C1">
              <w:rPr>
                <w:rFonts w:ascii="Times New Roman" w:hAnsi="Times New Roman"/>
                <w:b/>
                <w:szCs w:val="22"/>
              </w:rPr>
              <w:t>нижеприведенным характеристикам</w:t>
            </w:r>
          </w:p>
        </w:tc>
      </w:tr>
      <w:tr w:rsidR="00486328" w:rsidRPr="005D08C1" w14:paraId="2CA62869" w14:textId="77777777" w:rsidTr="00DC3700">
        <w:trPr>
          <w:trHeight w:hRule="exact" w:val="268"/>
        </w:trPr>
        <w:tc>
          <w:tcPr>
            <w:tcW w:w="709" w:type="dxa"/>
            <w:tcBorders>
              <w:top w:val="single" w:sz="4" w:space="0" w:color="000000"/>
              <w:left w:val="single" w:sz="4" w:space="0" w:color="000000"/>
              <w:bottom w:val="single" w:sz="4" w:space="0" w:color="000000"/>
              <w:right w:val="single" w:sz="4" w:space="0" w:color="000000"/>
            </w:tcBorders>
            <w:vAlign w:val="center"/>
          </w:tcPr>
          <w:p w14:paraId="65505C50"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I</w:t>
            </w:r>
          </w:p>
        </w:tc>
        <w:tc>
          <w:tcPr>
            <w:tcW w:w="9073" w:type="dxa"/>
            <w:gridSpan w:val="2"/>
            <w:tcBorders>
              <w:top w:val="single" w:sz="4" w:space="0" w:color="000000"/>
              <w:left w:val="single" w:sz="4" w:space="0" w:color="000000"/>
              <w:bottom w:val="single" w:sz="4" w:space="0" w:color="000000"/>
              <w:right w:val="single" w:sz="4" w:space="0" w:color="000000"/>
            </w:tcBorders>
            <w:vAlign w:val="center"/>
          </w:tcPr>
          <w:p w14:paraId="56F268AA" w14:textId="77777777" w:rsidR="00486328" w:rsidRPr="005D08C1" w:rsidRDefault="00796F2D" w:rsidP="006B1D8D">
            <w:pPr>
              <w:spacing w:after="0" w:line="240" w:lineRule="auto"/>
              <w:jc w:val="center"/>
              <w:rPr>
                <w:rFonts w:ascii="Times New Roman" w:hAnsi="Times New Roman"/>
                <w:szCs w:val="22"/>
              </w:rPr>
            </w:pPr>
            <w:r w:rsidRPr="005D08C1">
              <w:rPr>
                <w:rFonts w:ascii="Times New Roman" w:hAnsi="Times New Roman"/>
                <w:szCs w:val="22"/>
              </w:rPr>
              <w:t>Потолки:</w:t>
            </w:r>
          </w:p>
        </w:tc>
      </w:tr>
      <w:tr w:rsidR="00486328" w:rsidRPr="005D08C1" w14:paraId="6E1B41B4" w14:textId="77777777" w:rsidTr="00AF5C68">
        <w:trPr>
          <w:trHeight w:hRule="exact" w:val="568"/>
        </w:trPr>
        <w:tc>
          <w:tcPr>
            <w:tcW w:w="709" w:type="dxa"/>
            <w:tcBorders>
              <w:top w:val="single" w:sz="4" w:space="0" w:color="000000"/>
              <w:left w:val="single" w:sz="4" w:space="0" w:color="000000"/>
              <w:bottom w:val="single" w:sz="4" w:space="0" w:color="000000"/>
              <w:right w:val="single" w:sz="4" w:space="0" w:color="000000"/>
            </w:tcBorders>
            <w:vAlign w:val="center"/>
          </w:tcPr>
          <w:p w14:paraId="7D691823" w14:textId="77777777" w:rsidR="00486328" w:rsidRPr="005D08C1" w:rsidRDefault="00486328">
            <w:pPr>
              <w:spacing w:after="0" w:line="240" w:lineRule="auto"/>
              <w:jc w:val="center"/>
              <w:rPr>
                <w:rFonts w:ascii="Times New Roman" w:hAnsi="Times New Roman"/>
                <w:szCs w:val="22"/>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43CFE84E" w14:textId="77777777" w:rsidR="00486328" w:rsidRPr="005D08C1" w:rsidRDefault="00796F2D" w:rsidP="006B1D8D">
            <w:pPr>
              <w:spacing w:after="0" w:line="240" w:lineRule="auto"/>
              <w:rPr>
                <w:rFonts w:ascii="Times New Roman" w:hAnsi="Times New Roman"/>
                <w:szCs w:val="22"/>
              </w:rPr>
            </w:pPr>
            <w:r w:rsidRPr="005D08C1">
              <w:rPr>
                <w:rFonts w:ascii="Times New Roman" w:hAnsi="Times New Roman"/>
                <w:szCs w:val="22"/>
              </w:rPr>
              <w:t>Жилые комнаты, коридоры, санузлы, кухни, кладовые</w:t>
            </w:r>
          </w:p>
        </w:tc>
        <w:tc>
          <w:tcPr>
            <w:tcW w:w="4820" w:type="dxa"/>
            <w:tcBorders>
              <w:top w:val="single" w:sz="4" w:space="0" w:color="000000"/>
              <w:left w:val="single" w:sz="4" w:space="0" w:color="000000"/>
              <w:bottom w:val="single" w:sz="4" w:space="0" w:color="000000"/>
              <w:right w:val="single" w:sz="4" w:space="0" w:color="000000"/>
            </w:tcBorders>
            <w:vAlign w:val="center"/>
          </w:tcPr>
          <w:p w14:paraId="1A0FE044" w14:textId="77777777" w:rsidR="00486328" w:rsidRPr="005D08C1" w:rsidRDefault="00796F2D">
            <w:pPr>
              <w:spacing w:after="0" w:line="240" w:lineRule="auto"/>
              <w:rPr>
                <w:rFonts w:ascii="Times New Roman" w:hAnsi="Times New Roman"/>
                <w:szCs w:val="22"/>
              </w:rPr>
            </w:pPr>
            <w:r w:rsidRPr="005D08C1">
              <w:rPr>
                <w:rFonts w:ascii="Times New Roman" w:hAnsi="Times New Roman"/>
                <w:szCs w:val="22"/>
              </w:rPr>
              <w:t>Без отделки</w:t>
            </w:r>
          </w:p>
        </w:tc>
      </w:tr>
      <w:tr w:rsidR="00486328" w:rsidRPr="005D08C1" w14:paraId="371009AE" w14:textId="77777777" w:rsidTr="00DC3700">
        <w:trPr>
          <w:trHeight w:hRule="exact" w:val="296"/>
        </w:trPr>
        <w:tc>
          <w:tcPr>
            <w:tcW w:w="709" w:type="dxa"/>
            <w:tcBorders>
              <w:top w:val="single" w:sz="4" w:space="0" w:color="000000"/>
              <w:left w:val="single" w:sz="4" w:space="0" w:color="000000"/>
              <w:bottom w:val="single" w:sz="4" w:space="0" w:color="000000"/>
              <w:right w:val="single" w:sz="4" w:space="0" w:color="000000"/>
            </w:tcBorders>
            <w:vAlign w:val="center"/>
          </w:tcPr>
          <w:p w14:paraId="26B48EA7"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II</w:t>
            </w:r>
          </w:p>
        </w:tc>
        <w:tc>
          <w:tcPr>
            <w:tcW w:w="9073" w:type="dxa"/>
            <w:gridSpan w:val="2"/>
            <w:tcBorders>
              <w:top w:val="single" w:sz="4" w:space="0" w:color="000000"/>
              <w:left w:val="single" w:sz="4" w:space="0" w:color="000000"/>
              <w:bottom w:val="single" w:sz="4" w:space="0" w:color="000000"/>
              <w:right w:val="single" w:sz="4" w:space="0" w:color="000000"/>
            </w:tcBorders>
            <w:vAlign w:val="center"/>
          </w:tcPr>
          <w:p w14:paraId="77D164AC" w14:textId="77777777" w:rsidR="00486328" w:rsidRPr="005D08C1" w:rsidRDefault="00796F2D" w:rsidP="006B1D8D">
            <w:pPr>
              <w:spacing w:after="0" w:line="240" w:lineRule="auto"/>
              <w:jc w:val="center"/>
              <w:rPr>
                <w:rFonts w:ascii="Times New Roman" w:hAnsi="Times New Roman"/>
                <w:szCs w:val="22"/>
              </w:rPr>
            </w:pPr>
            <w:r w:rsidRPr="005D08C1">
              <w:rPr>
                <w:rFonts w:ascii="Times New Roman" w:hAnsi="Times New Roman"/>
                <w:szCs w:val="22"/>
              </w:rPr>
              <w:t>Полы:</w:t>
            </w:r>
          </w:p>
        </w:tc>
      </w:tr>
      <w:tr w:rsidR="00486328" w:rsidRPr="005D08C1" w14:paraId="5C9DAF5D" w14:textId="77777777" w:rsidTr="00684C22">
        <w:trPr>
          <w:trHeight w:hRule="exact" w:val="512"/>
        </w:trPr>
        <w:tc>
          <w:tcPr>
            <w:tcW w:w="709" w:type="dxa"/>
            <w:tcBorders>
              <w:top w:val="single" w:sz="4" w:space="0" w:color="000000"/>
              <w:left w:val="single" w:sz="4" w:space="0" w:color="000000"/>
              <w:bottom w:val="single" w:sz="4" w:space="0" w:color="000000"/>
              <w:right w:val="single" w:sz="4" w:space="0" w:color="000000"/>
            </w:tcBorders>
            <w:vAlign w:val="center"/>
          </w:tcPr>
          <w:p w14:paraId="7D5020F7" w14:textId="77777777" w:rsidR="00486328" w:rsidRPr="005D08C1" w:rsidRDefault="00486328">
            <w:pPr>
              <w:spacing w:after="0" w:line="240" w:lineRule="auto"/>
              <w:jc w:val="center"/>
              <w:rPr>
                <w:rFonts w:ascii="Times New Roman" w:hAnsi="Times New Roman"/>
                <w:szCs w:val="22"/>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060D8BE2" w14:textId="77777777" w:rsidR="00486328" w:rsidRPr="005D08C1" w:rsidRDefault="00796F2D" w:rsidP="006B1D8D">
            <w:pPr>
              <w:spacing w:after="0" w:line="240" w:lineRule="auto"/>
              <w:rPr>
                <w:rFonts w:ascii="Times New Roman" w:hAnsi="Times New Roman"/>
                <w:szCs w:val="22"/>
              </w:rPr>
            </w:pPr>
            <w:r w:rsidRPr="005D08C1">
              <w:rPr>
                <w:rFonts w:ascii="Times New Roman" w:hAnsi="Times New Roman"/>
                <w:szCs w:val="22"/>
              </w:rPr>
              <w:t>Жилые комнаты, коридоры, санузлы, кухни, кладовые</w:t>
            </w:r>
          </w:p>
        </w:tc>
        <w:tc>
          <w:tcPr>
            <w:tcW w:w="4820" w:type="dxa"/>
            <w:tcBorders>
              <w:top w:val="single" w:sz="4" w:space="0" w:color="000000"/>
              <w:left w:val="single" w:sz="4" w:space="0" w:color="000000"/>
              <w:bottom w:val="single" w:sz="4" w:space="0" w:color="000000"/>
              <w:right w:val="single" w:sz="4" w:space="0" w:color="000000"/>
            </w:tcBorders>
            <w:vAlign w:val="center"/>
          </w:tcPr>
          <w:p w14:paraId="50BC2329" w14:textId="12FAD596" w:rsidR="00486328" w:rsidRPr="005D08C1" w:rsidRDefault="00AF5C68">
            <w:pPr>
              <w:spacing w:after="0" w:line="240" w:lineRule="auto"/>
              <w:rPr>
                <w:rFonts w:ascii="Times New Roman" w:hAnsi="Times New Roman"/>
                <w:szCs w:val="22"/>
              </w:rPr>
            </w:pPr>
            <w:r w:rsidRPr="005D08C1">
              <w:rPr>
                <w:rFonts w:ascii="Times New Roman" w:hAnsi="Times New Roman"/>
                <w:szCs w:val="22"/>
              </w:rPr>
              <w:t>Поверхность соответствует типу отделки «стяжка из цементно-песчаного раствора»</w:t>
            </w:r>
          </w:p>
        </w:tc>
      </w:tr>
      <w:tr w:rsidR="00486328" w:rsidRPr="005D08C1" w14:paraId="5CDA0709" w14:textId="77777777" w:rsidTr="00DC3700">
        <w:trPr>
          <w:trHeight w:hRule="exact" w:val="340"/>
        </w:trPr>
        <w:tc>
          <w:tcPr>
            <w:tcW w:w="709" w:type="dxa"/>
            <w:tcBorders>
              <w:top w:val="single" w:sz="4" w:space="0" w:color="000000"/>
              <w:left w:val="single" w:sz="4" w:space="0" w:color="000000"/>
              <w:bottom w:val="single" w:sz="4" w:space="0" w:color="000000"/>
              <w:right w:val="single" w:sz="4" w:space="0" w:color="000000"/>
            </w:tcBorders>
            <w:vAlign w:val="center"/>
          </w:tcPr>
          <w:p w14:paraId="285D69F7"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III</w:t>
            </w:r>
          </w:p>
        </w:tc>
        <w:tc>
          <w:tcPr>
            <w:tcW w:w="9073" w:type="dxa"/>
            <w:gridSpan w:val="2"/>
            <w:tcBorders>
              <w:top w:val="single" w:sz="4" w:space="0" w:color="000000"/>
              <w:left w:val="single" w:sz="4" w:space="0" w:color="000000"/>
              <w:bottom w:val="single" w:sz="4" w:space="0" w:color="000000"/>
              <w:right w:val="single" w:sz="4" w:space="0" w:color="000000"/>
            </w:tcBorders>
            <w:vAlign w:val="center"/>
          </w:tcPr>
          <w:p w14:paraId="22B6E0C7" w14:textId="77777777" w:rsidR="00486328" w:rsidRPr="005D08C1" w:rsidRDefault="00796F2D" w:rsidP="006B1D8D">
            <w:pPr>
              <w:spacing w:after="0" w:line="240" w:lineRule="auto"/>
              <w:jc w:val="center"/>
              <w:rPr>
                <w:rFonts w:ascii="Times New Roman" w:hAnsi="Times New Roman"/>
                <w:szCs w:val="22"/>
              </w:rPr>
            </w:pPr>
            <w:r w:rsidRPr="005D08C1">
              <w:rPr>
                <w:rFonts w:ascii="Times New Roman" w:hAnsi="Times New Roman"/>
                <w:szCs w:val="22"/>
              </w:rPr>
              <w:t>Стены:</w:t>
            </w:r>
          </w:p>
        </w:tc>
      </w:tr>
      <w:tr w:rsidR="00486328" w:rsidRPr="005D08C1" w14:paraId="2BC0AF5E" w14:textId="77777777" w:rsidTr="00684C22">
        <w:trPr>
          <w:trHeight w:hRule="exact" w:val="542"/>
        </w:trPr>
        <w:tc>
          <w:tcPr>
            <w:tcW w:w="709" w:type="dxa"/>
            <w:tcBorders>
              <w:top w:val="single" w:sz="4" w:space="0" w:color="000000"/>
              <w:left w:val="single" w:sz="4" w:space="0" w:color="000000"/>
              <w:bottom w:val="single" w:sz="4" w:space="0" w:color="000000"/>
              <w:right w:val="single" w:sz="4" w:space="0" w:color="000000"/>
            </w:tcBorders>
            <w:vAlign w:val="center"/>
          </w:tcPr>
          <w:p w14:paraId="334CCED2" w14:textId="77777777" w:rsidR="00486328" w:rsidRPr="005D08C1" w:rsidRDefault="00486328">
            <w:pPr>
              <w:spacing w:after="0" w:line="240" w:lineRule="auto"/>
              <w:jc w:val="center"/>
              <w:rPr>
                <w:rFonts w:ascii="Times New Roman" w:hAnsi="Times New Roman"/>
                <w:szCs w:val="22"/>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24A70D02" w14:textId="77777777" w:rsidR="00486328" w:rsidRPr="005D08C1" w:rsidRDefault="00796F2D" w:rsidP="006B1D8D">
            <w:pPr>
              <w:spacing w:after="0" w:line="240" w:lineRule="auto"/>
              <w:rPr>
                <w:rFonts w:ascii="Times New Roman" w:hAnsi="Times New Roman"/>
                <w:szCs w:val="22"/>
              </w:rPr>
            </w:pPr>
            <w:r w:rsidRPr="005D08C1">
              <w:rPr>
                <w:rFonts w:ascii="Times New Roman" w:hAnsi="Times New Roman"/>
                <w:szCs w:val="22"/>
              </w:rPr>
              <w:t>Жилые комнаты, коридоры, санузлы, кухни, кладовые</w:t>
            </w:r>
          </w:p>
        </w:tc>
        <w:tc>
          <w:tcPr>
            <w:tcW w:w="4820" w:type="dxa"/>
            <w:tcBorders>
              <w:top w:val="single" w:sz="4" w:space="0" w:color="000000"/>
              <w:left w:val="single" w:sz="4" w:space="0" w:color="000000"/>
              <w:bottom w:val="single" w:sz="4" w:space="0" w:color="000000"/>
              <w:right w:val="single" w:sz="4" w:space="0" w:color="000000"/>
            </w:tcBorders>
            <w:vAlign w:val="center"/>
          </w:tcPr>
          <w:p w14:paraId="37AABA7A" w14:textId="122BCE61" w:rsidR="00486328" w:rsidRPr="005D08C1" w:rsidRDefault="00E846F8" w:rsidP="00E846F8">
            <w:pPr>
              <w:spacing w:after="0" w:line="240" w:lineRule="auto"/>
              <w:rPr>
                <w:rFonts w:ascii="Times New Roman" w:hAnsi="Times New Roman"/>
                <w:szCs w:val="22"/>
              </w:rPr>
            </w:pPr>
            <w:r w:rsidRPr="005D08C1">
              <w:rPr>
                <w:rFonts w:ascii="Times New Roman" w:hAnsi="Times New Roman"/>
                <w:szCs w:val="22"/>
              </w:rPr>
              <w:t>Поверхность соответствует типу отделки «ш</w:t>
            </w:r>
            <w:r w:rsidR="00796F2D" w:rsidRPr="005D08C1">
              <w:rPr>
                <w:rFonts w:ascii="Times New Roman" w:hAnsi="Times New Roman"/>
                <w:szCs w:val="22"/>
              </w:rPr>
              <w:t xml:space="preserve">тукатурка </w:t>
            </w:r>
            <w:r w:rsidR="00DC3700" w:rsidRPr="005D08C1">
              <w:rPr>
                <w:rFonts w:ascii="Times New Roman" w:hAnsi="Times New Roman"/>
                <w:szCs w:val="22"/>
              </w:rPr>
              <w:t>простая</w:t>
            </w:r>
            <w:r w:rsidRPr="005D08C1">
              <w:rPr>
                <w:rFonts w:ascii="Times New Roman" w:hAnsi="Times New Roman"/>
                <w:szCs w:val="22"/>
              </w:rPr>
              <w:t>»</w:t>
            </w:r>
          </w:p>
        </w:tc>
      </w:tr>
      <w:tr w:rsidR="00486328" w:rsidRPr="005D08C1" w14:paraId="5467BB6C" w14:textId="77777777" w:rsidTr="00DC3700">
        <w:trPr>
          <w:trHeight w:hRule="exact" w:val="340"/>
        </w:trPr>
        <w:tc>
          <w:tcPr>
            <w:tcW w:w="709" w:type="dxa"/>
            <w:tcBorders>
              <w:top w:val="single" w:sz="4" w:space="0" w:color="000000"/>
              <w:left w:val="single" w:sz="4" w:space="0" w:color="000000"/>
              <w:bottom w:val="single" w:sz="4" w:space="0" w:color="000000"/>
              <w:right w:val="single" w:sz="4" w:space="0" w:color="000000"/>
            </w:tcBorders>
            <w:vAlign w:val="center"/>
          </w:tcPr>
          <w:p w14:paraId="1A1462D9"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IV</w:t>
            </w:r>
          </w:p>
        </w:tc>
        <w:tc>
          <w:tcPr>
            <w:tcW w:w="9073" w:type="dxa"/>
            <w:gridSpan w:val="2"/>
            <w:tcBorders>
              <w:top w:val="single" w:sz="4" w:space="0" w:color="000000"/>
              <w:left w:val="single" w:sz="4" w:space="0" w:color="000000"/>
              <w:bottom w:val="single" w:sz="4" w:space="0" w:color="000000"/>
              <w:right w:val="single" w:sz="4" w:space="0" w:color="000000"/>
            </w:tcBorders>
            <w:vAlign w:val="center"/>
          </w:tcPr>
          <w:p w14:paraId="1B20CD11" w14:textId="77777777" w:rsidR="00486328" w:rsidRPr="005D08C1" w:rsidRDefault="00796F2D" w:rsidP="006B1D8D">
            <w:pPr>
              <w:spacing w:after="0" w:line="240" w:lineRule="auto"/>
              <w:jc w:val="center"/>
              <w:rPr>
                <w:rFonts w:ascii="Times New Roman" w:hAnsi="Times New Roman"/>
                <w:szCs w:val="22"/>
              </w:rPr>
            </w:pPr>
            <w:r w:rsidRPr="005D08C1">
              <w:rPr>
                <w:rFonts w:ascii="Times New Roman" w:hAnsi="Times New Roman"/>
                <w:szCs w:val="22"/>
              </w:rPr>
              <w:t>Оборудование</w:t>
            </w:r>
          </w:p>
        </w:tc>
      </w:tr>
      <w:tr w:rsidR="00486328" w:rsidRPr="005D08C1" w14:paraId="49EC60B1" w14:textId="77777777" w:rsidTr="001466CA">
        <w:trPr>
          <w:trHeight w:hRule="exact" w:val="803"/>
        </w:trPr>
        <w:tc>
          <w:tcPr>
            <w:tcW w:w="709" w:type="dxa"/>
            <w:tcBorders>
              <w:top w:val="single" w:sz="4" w:space="0" w:color="000000"/>
              <w:left w:val="single" w:sz="4" w:space="0" w:color="000000"/>
              <w:bottom w:val="single" w:sz="4" w:space="0" w:color="000000"/>
              <w:right w:val="single" w:sz="4" w:space="0" w:color="000000"/>
            </w:tcBorders>
            <w:vAlign w:val="center"/>
          </w:tcPr>
          <w:p w14:paraId="2A8E0B8E"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1</w:t>
            </w:r>
          </w:p>
        </w:tc>
        <w:tc>
          <w:tcPr>
            <w:tcW w:w="4253" w:type="dxa"/>
            <w:tcBorders>
              <w:top w:val="single" w:sz="4" w:space="0" w:color="000000"/>
              <w:left w:val="single" w:sz="4" w:space="0" w:color="000000"/>
              <w:bottom w:val="single" w:sz="4" w:space="0" w:color="000000"/>
              <w:right w:val="single" w:sz="4" w:space="0" w:color="000000"/>
            </w:tcBorders>
            <w:vAlign w:val="center"/>
          </w:tcPr>
          <w:p w14:paraId="265E20F4" w14:textId="48FC3423" w:rsidR="00486328" w:rsidRPr="005D08C1" w:rsidRDefault="00796F2D" w:rsidP="006B1D8D">
            <w:pPr>
              <w:spacing w:after="0" w:line="240" w:lineRule="auto"/>
              <w:ind w:right="-108"/>
              <w:rPr>
                <w:rFonts w:ascii="Times New Roman" w:hAnsi="Times New Roman"/>
                <w:szCs w:val="22"/>
              </w:rPr>
            </w:pPr>
            <w:r w:rsidRPr="005D08C1">
              <w:rPr>
                <w:rFonts w:ascii="Times New Roman" w:hAnsi="Times New Roman"/>
                <w:szCs w:val="22"/>
              </w:rPr>
              <w:t xml:space="preserve">Ванны, умывальники в санузлах, умывальники на кухнях, унитазы, мойки в кухнях, электроплиты </w:t>
            </w:r>
          </w:p>
        </w:tc>
        <w:tc>
          <w:tcPr>
            <w:tcW w:w="4820" w:type="dxa"/>
            <w:tcBorders>
              <w:top w:val="single" w:sz="4" w:space="0" w:color="000000"/>
              <w:left w:val="single" w:sz="4" w:space="0" w:color="000000"/>
              <w:bottom w:val="single" w:sz="4" w:space="0" w:color="000000"/>
              <w:right w:val="single" w:sz="4" w:space="0" w:color="000000"/>
            </w:tcBorders>
            <w:vAlign w:val="center"/>
          </w:tcPr>
          <w:p w14:paraId="0422E65E" w14:textId="77777777" w:rsidR="00486328" w:rsidRPr="005D08C1" w:rsidRDefault="00796F2D">
            <w:pPr>
              <w:spacing w:after="0" w:line="240" w:lineRule="auto"/>
              <w:rPr>
                <w:rFonts w:ascii="Times New Roman" w:hAnsi="Times New Roman"/>
                <w:szCs w:val="22"/>
              </w:rPr>
            </w:pPr>
            <w:r w:rsidRPr="005D08C1">
              <w:rPr>
                <w:rFonts w:ascii="Times New Roman" w:hAnsi="Times New Roman"/>
                <w:szCs w:val="22"/>
              </w:rPr>
              <w:t>Не устанавливаются</w:t>
            </w:r>
          </w:p>
        </w:tc>
      </w:tr>
      <w:tr w:rsidR="00486328" w:rsidRPr="005D08C1" w14:paraId="778F040B" w14:textId="77777777" w:rsidTr="00DC3700">
        <w:trPr>
          <w:trHeight w:hRule="exact" w:val="340"/>
        </w:trPr>
        <w:tc>
          <w:tcPr>
            <w:tcW w:w="709" w:type="dxa"/>
            <w:tcBorders>
              <w:top w:val="single" w:sz="4" w:space="0" w:color="000000"/>
              <w:left w:val="single" w:sz="4" w:space="0" w:color="000000"/>
              <w:bottom w:val="single" w:sz="4" w:space="0" w:color="000000"/>
              <w:right w:val="single" w:sz="4" w:space="0" w:color="000000"/>
            </w:tcBorders>
            <w:vAlign w:val="center"/>
          </w:tcPr>
          <w:p w14:paraId="0C463727"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2</w:t>
            </w:r>
          </w:p>
        </w:tc>
        <w:tc>
          <w:tcPr>
            <w:tcW w:w="4253" w:type="dxa"/>
            <w:tcBorders>
              <w:top w:val="single" w:sz="4" w:space="0" w:color="000000"/>
              <w:left w:val="single" w:sz="4" w:space="0" w:color="000000"/>
              <w:bottom w:val="single" w:sz="4" w:space="0" w:color="000000"/>
              <w:right w:val="single" w:sz="4" w:space="0" w:color="000000"/>
            </w:tcBorders>
            <w:vAlign w:val="center"/>
          </w:tcPr>
          <w:p w14:paraId="7CBE8644" w14:textId="77777777" w:rsidR="00486328" w:rsidRPr="005D08C1" w:rsidRDefault="00796F2D" w:rsidP="006B1D8D">
            <w:pPr>
              <w:spacing w:after="0" w:line="240" w:lineRule="auto"/>
              <w:rPr>
                <w:rFonts w:ascii="Times New Roman" w:hAnsi="Times New Roman"/>
                <w:szCs w:val="22"/>
              </w:rPr>
            </w:pPr>
            <w:r w:rsidRPr="005D08C1">
              <w:rPr>
                <w:rFonts w:ascii="Times New Roman" w:hAnsi="Times New Roman"/>
                <w:szCs w:val="22"/>
              </w:rPr>
              <w:t>Приборы отопления</w:t>
            </w:r>
          </w:p>
        </w:tc>
        <w:tc>
          <w:tcPr>
            <w:tcW w:w="4820" w:type="dxa"/>
            <w:tcBorders>
              <w:top w:val="single" w:sz="4" w:space="0" w:color="000000"/>
              <w:left w:val="single" w:sz="4" w:space="0" w:color="000000"/>
              <w:bottom w:val="single" w:sz="4" w:space="0" w:color="000000"/>
              <w:right w:val="single" w:sz="4" w:space="0" w:color="000000"/>
            </w:tcBorders>
            <w:vAlign w:val="center"/>
          </w:tcPr>
          <w:p w14:paraId="3431DA43" w14:textId="77777777" w:rsidR="00486328" w:rsidRPr="005D08C1" w:rsidRDefault="00796F2D">
            <w:pPr>
              <w:spacing w:after="0" w:line="240" w:lineRule="auto"/>
              <w:rPr>
                <w:rFonts w:ascii="Times New Roman" w:hAnsi="Times New Roman"/>
                <w:szCs w:val="22"/>
              </w:rPr>
            </w:pPr>
            <w:r w:rsidRPr="005D08C1">
              <w:rPr>
                <w:rFonts w:ascii="Times New Roman" w:hAnsi="Times New Roman"/>
                <w:szCs w:val="22"/>
              </w:rPr>
              <w:t>Устанавливаются</w:t>
            </w:r>
          </w:p>
        </w:tc>
      </w:tr>
      <w:tr w:rsidR="00486328" w:rsidRPr="005D08C1" w14:paraId="36C654F5" w14:textId="77777777" w:rsidTr="00DC3700">
        <w:trPr>
          <w:trHeight w:hRule="exact" w:val="340"/>
        </w:trPr>
        <w:tc>
          <w:tcPr>
            <w:tcW w:w="709" w:type="dxa"/>
            <w:tcBorders>
              <w:top w:val="single" w:sz="4" w:space="0" w:color="000000"/>
              <w:left w:val="single" w:sz="4" w:space="0" w:color="000000"/>
              <w:bottom w:val="single" w:sz="4" w:space="0" w:color="000000"/>
              <w:right w:val="single" w:sz="4" w:space="0" w:color="000000"/>
            </w:tcBorders>
            <w:vAlign w:val="center"/>
          </w:tcPr>
          <w:p w14:paraId="449B13AE"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3</w:t>
            </w:r>
          </w:p>
        </w:tc>
        <w:tc>
          <w:tcPr>
            <w:tcW w:w="4253" w:type="dxa"/>
            <w:tcBorders>
              <w:top w:val="single" w:sz="4" w:space="0" w:color="000000"/>
              <w:left w:val="single" w:sz="4" w:space="0" w:color="000000"/>
              <w:bottom w:val="single" w:sz="4" w:space="0" w:color="000000"/>
              <w:right w:val="single" w:sz="4" w:space="0" w:color="000000"/>
            </w:tcBorders>
            <w:vAlign w:val="center"/>
          </w:tcPr>
          <w:p w14:paraId="0C4ED374" w14:textId="77777777" w:rsidR="00486328" w:rsidRPr="005D08C1" w:rsidRDefault="00796F2D" w:rsidP="006B1D8D">
            <w:pPr>
              <w:spacing w:after="0" w:line="240" w:lineRule="auto"/>
              <w:rPr>
                <w:rFonts w:ascii="Times New Roman" w:hAnsi="Times New Roman"/>
                <w:szCs w:val="22"/>
              </w:rPr>
            </w:pPr>
            <w:r w:rsidRPr="005D08C1">
              <w:rPr>
                <w:rFonts w:ascii="Times New Roman" w:hAnsi="Times New Roman"/>
                <w:szCs w:val="22"/>
              </w:rPr>
              <w:t>Сантехническая разводка</w:t>
            </w:r>
          </w:p>
        </w:tc>
        <w:tc>
          <w:tcPr>
            <w:tcW w:w="4820" w:type="dxa"/>
            <w:tcBorders>
              <w:top w:val="single" w:sz="4" w:space="0" w:color="000000"/>
              <w:left w:val="single" w:sz="4" w:space="0" w:color="000000"/>
              <w:bottom w:val="single" w:sz="4" w:space="0" w:color="000000"/>
              <w:right w:val="single" w:sz="4" w:space="0" w:color="000000"/>
            </w:tcBorders>
            <w:vAlign w:val="center"/>
          </w:tcPr>
          <w:p w14:paraId="4712C96E" w14:textId="77777777" w:rsidR="00486328" w:rsidRPr="005D08C1" w:rsidRDefault="00796F2D">
            <w:pPr>
              <w:spacing w:after="0" w:line="240" w:lineRule="auto"/>
              <w:rPr>
                <w:rFonts w:ascii="Times New Roman" w:hAnsi="Times New Roman"/>
                <w:szCs w:val="22"/>
              </w:rPr>
            </w:pPr>
            <w:r w:rsidRPr="005D08C1">
              <w:rPr>
                <w:rFonts w:ascii="Times New Roman" w:hAnsi="Times New Roman"/>
                <w:szCs w:val="22"/>
              </w:rPr>
              <w:t>Не выполняется</w:t>
            </w:r>
          </w:p>
        </w:tc>
      </w:tr>
      <w:tr w:rsidR="00486328" w:rsidRPr="005D08C1" w14:paraId="19EE2C3A" w14:textId="77777777" w:rsidTr="00DC3700">
        <w:trPr>
          <w:trHeight w:hRule="exact" w:val="340"/>
        </w:trPr>
        <w:tc>
          <w:tcPr>
            <w:tcW w:w="709" w:type="dxa"/>
            <w:tcBorders>
              <w:top w:val="single" w:sz="4" w:space="0" w:color="000000"/>
              <w:left w:val="single" w:sz="4" w:space="0" w:color="000000"/>
              <w:bottom w:val="single" w:sz="4" w:space="0" w:color="000000"/>
              <w:right w:val="single" w:sz="4" w:space="0" w:color="000000"/>
            </w:tcBorders>
            <w:vAlign w:val="center"/>
          </w:tcPr>
          <w:p w14:paraId="71B6063B"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4</w:t>
            </w:r>
          </w:p>
        </w:tc>
        <w:tc>
          <w:tcPr>
            <w:tcW w:w="4253" w:type="dxa"/>
            <w:tcBorders>
              <w:top w:val="single" w:sz="4" w:space="0" w:color="000000"/>
              <w:left w:val="single" w:sz="4" w:space="0" w:color="000000"/>
              <w:bottom w:val="single" w:sz="4" w:space="0" w:color="000000"/>
              <w:right w:val="single" w:sz="4" w:space="0" w:color="000000"/>
            </w:tcBorders>
            <w:vAlign w:val="center"/>
          </w:tcPr>
          <w:p w14:paraId="6F19ED5B" w14:textId="77777777" w:rsidR="00486328" w:rsidRPr="005D08C1" w:rsidRDefault="00796F2D" w:rsidP="006B1D8D">
            <w:pPr>
              <w:spacing w:after="0" w:line="240" w:lineRule="auto"/>
              <w:rPr>
                <w:rFonts w:ascii="Times New Roman" w:hAnsi="Times New Roman"/>
                <w:szCs w:val="22"/>
              </w:rPr>
            </w:pPr>
            <w:r w:rsidRPr="005D08C1">
              <w:rPr>
                <w:rFonts w:ascii="Times New Roman" w:hAnsi="Times New Roman"/>
                <w:szCs w:val="22"/>
              </w:rPr>
              <w:t>Полотенцесушители</w:t>
            </w:r>
          </w:p>
        </w:tc>
        <w:tc>
          <w:tcPr>
            <w:tcW w:w="4820" w:type="dxa"/>
            <w:tcBorders>
              <w:top w:val="single" w:sz="4" w:space="0" w:color="000000"/>
              <w:left w:val="single" w:sz="4" w:space="0" w:color="000000"/>
              <w:bottom w:val="single" w:sz="4" w:space="0" w:color="000000"/>
              <w:right w:val="single" w:sz="4" w:space="0" w:color="000000"/>
            </w:tcBorders>
            <w:vAlign w:val="center"/>
          </w:tcPr>
          <w:p w14:paraId="50B3B9DD" w14:textId="77777777" w:rsidR="00486328" w:rsidRPr="005D08C1" w:rsidRDefault="00796F2D">
            <w:pPr>
              <w:spacing w:after="0" w:line="240" w:lineRule="auto"/>
              <w:rPr>
                <w:rFonts w:ascii="Times New Roman" w:hAnsi="Times New Roman"/>
                <w:szCs w:val="22"/>
              </w:rPr>
            </w:pPr>
            <w:r w:rsidRPr="005D08C1">
              <w:rPr>
                <w:rFonts w:ascii="Times New Roman" w:hAnsi="Times New Roman"/>
                <w:szCs w:val="22"/>
              </w:rPr>
              <w:t>Не устанавливаются</w:t>
            </w:r>
          </w:p>
        </w:tc>
      </w:tr>
      <w:tr w:rsidR="00486328" w:rsidRPr="005D08C1" w14:paraId="74E15ACA" w14:textId="77777777" w:rsidTr="00DC3700">
        <w:trPr>
          <w:trHeight w:hRule="exact" w:val="340"/>
        </w:trPr>
        <w:tc>
          <w:tcPr>
            <w:tcW w:w="709" w:type="dxa"/>
            <w:tcBorders>
              <w:top w:val="single" w:sz="4" w:space="0" w:color="000000"/>
              <w:left w:val="single" w:sz="4" w:space="0" w:color="000000"/>
              <w:bottom w:val="single" w:sz="4" w:space="0" w:color="000000"/>
              <w:right w:val="single" w:sz="4" w:space="0" w:color="000000"/>
            </w:tcBorders>
            <w:vAlign w:val="center"/>
          </w:tcPr>
          <w:p w14:paraId="612377D9"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V</w:t>
            </w:r>
          </w:p>
        </w:tc>
        <w:tc>
          <w:tcPr>
            <w:tcW w:w="9073" w:type="dxa"/>
            <w:gridSpan w:val="2"/>
            <w:tcBorders>
              <w:top w:val="single" w:sz="4" w:space="0" w:color="000000"/>
              <w:left w:val="single" w:sz="4" w:space="0" w:color="000000"/>
              <w:bottom w:val="single" w:sz="4" w:space="0" w:color="000000"/>
              <w:right w:val="single" w:sz="4" w:space="0" w:color="000000"/>
            </w:tcBorders>
            <w:vAlign w:val="center"/>
          </w:tcPr>
          <w:p w14:paraId="28B9A450" w14:textId="77777777" w:rsidR="00486328" w:rsidRPr="005D08C1" w:rsidRDefault="00796F2D" w:rsidP="006B1D8D">
            <w:pPr>
              <w:spacing w:after="0" w:line="240" w:lineRule="auto"/>
              <w:jc w:val="center"/>
              <w:rPr>
                <w:rFonts w:ascii="Times New Roman" w:hAnsi="Times New Roman"/>
                <w:szCs w:val="22"/>
              </w:rPr>
            </w:pPr>
            <w:r w:rsidRPr="005D08C1">
              <w:rPr>
                <w:rFonts w:ascii="Times New Roman" w:hAnsi="Times New Roman"/>
                <w:szCs w:val="22"/>
              </w:rPr>
              <w:t>Остекление:</w:t>
            </w:r>
          </w:p>
        </w:tc>
      </w:tr>
      <w:tr w:rsidR="00486328" w:rsidRPr="005D08C1" w14:paraId="13F10FD9" w14:textId="77777777" w:rsidTr="00DC3700">
        <w:trPr>
          <w:trHeight w:hRule="exact" w:val="445"/>
        </w:trPr>
        <w:tc>
          <w:tcPr>
            <w:tcW w:w="709" w:type="dxa"/>
            <w:tcBorders>
              <w:top w:val="single" w:sz="4" w:space="0" w:color="000000"/>
              <w:left w:val="single" w:sz="4" w:space="0" w:color="000000"/>
              <w:bottom w:val="single" w:sz="4" w:space="0" w:color="000000"/>
              <w:right w:val="single" w:sz="4" w:space="0" w:color="000000"/>
            </w:tcBorders>
            <w:vAlign w:val="center"/>
          </w:tcPr>
          <w:p w14:paraId="0464ED66"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1</w:t>
            </w:r>
          </w:p>
        </w:tc>
        <w:tc>
          <w:tcPr>
            <w:tcW w:w="4253" w:type="dxa"/>
            <w:tcBorders>
              <w:top w:val="single" w:sz="4" w:space="0" w:color="000000"/>
              <w:left w:val="single" w:sz="4" w:space="0" w:color="000000"/>
              <w:bottom w:val="single" w:sz="4" w:space="0" w:color="000000"/>
              <w:right w:val="single" w:sz="4" w:space="0" w:color="000000"/>
            </w:tcBorders>
            <w:vAlign w:val="center"/>
          </w:tcPr>
          <w:p w14:paraId="2EF418D4" w14:textId="77777777" w:rsidR="00486328" w:rsidRPr="005D08C1" w:rsidRDefault="00796F2D" w:rsidP="006B1D8D">
            <w:pPr>
              <w:spacing w:after="0" w:line="240" w:lineRule="auto"/>
              <w:rPr>
                <w:rFonts w:ascii="Times New Roman" w:hAnsi="Times New Roman"/>
                <w:szCs w:val="22"/>
              </w:rPr>
            </w:pPr>
            <w:r w:rsidRPr="005D08C1">
              <w:rPr>
                <w:rFonts w:ascii="Times New Roman" w:hAnsi="Times New Roman"/>
                <w:szCs w:val="22"/>
              </w:rPr>
              <w:t>Окна</w:t>
            </w:r>
          </w:p>
        </w:tc>
        <w:tc>
          <w:tcPr>
            <w:tcW w:w="4820" w:type="dxa"/>
            <w:tcBorders>
              <w:top w:val="single" w:sz="4" w:space="0" w:color="000000"/>
              <w:left w:val="single" w:sz="4" w:space="0" w:color="000000"/>
              <w:bottom w:val="single" w:sz="4" w:space="0" w:color="000000"/>
              <w:right w:val="single" w:sz="4" w:space="0" w:color="000000"/>
            </w:tcBorders>
            <w:vAlign w:val="center"/>
          </w:tcPr>
          <w:p w14:paraId="65694E63" w14:textId="77777777" w:rsidR="00486328" w:rsidRPr="005D08C1" w:rsidRDefault="00796F2D">
            <w:pPr>
              <w:spacing w:after="0" w:line="240" w:lineRule="auto"/>
              <w:rPr>
                <w:rFonts w:ascii="Times New Roman" w:hAnsi="Times New Roman"/>
                <w:szCs w:val="22"/>
              </w:rPr>
            </w:pPr>
            <w:r w:rsidRPr="005D08C1">
              <w:rPr>
                <w:rFonts w:ascii="Times New Roman" w:hAnsi="Times New Roman"/>
                <w:szCs w:val="22"/>
              </w:rPr>
              <w:t xml:space="preserve"> Рамы с двухкамерным стеклопакетом.</w:t>
            </w:r>
          </w:p>
        </w:tc>
      </w:tr>
      <w:tr w:rsidR="00486328" w:rsidRPr="005D08C1" w14:paraId="4A60A953" w14:textId="77777777" w:rsidTr="00594871">
        <w:trPr>
          <w:trHeight w:hRule="exact" w:val="567"/>
        </w:trPr>
        <w:tc>
          <w:tcPr>
            <w:tcW w:w="709" w:type="dxa"/>
            <w:tcBorders>
              <w:top w:val="single" w:sz="4" w:space="0" w:color="000000"/>
              <w:left w:val="single" w:sz="4" w:space="0" w:color="000000"/>
              <w:bottom w:val="single" w:sz="4" w:space="0" w:color="000000"/>
              <w:right w:val="single" w:sz="4" w:space="0" w:color="000000"/>
            </w:tcBorders>
            <w:vAlign w:val="center"/>
          </w:tcPr>
          <w:p w14:paraId="21F9B02E"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2</w:t>
            </w:r>
          </w:p>
        </w:tc>
        <w:tc>
          <w:tcPr>
            <w:tcW w:w="4253" w:type="dxa"/>
            <w:tcBorders>
              <w:top w:val="single" w:sz="4" w:space="0" w:color="000000"/>
              <w:left w:val="single" w:sz="4" w:space="0" w:color="000000"/>
              <w:bottom w:val="single" w:sz="4" w:space="0" w:color="000000"/>
              <w:right w:val="single" w:sz="4" w:space="0" w:color="000000"/>
            </w:tcBorders>
            <w:vAlign w:val="center"/>
          </w:tcPr>
          <w:p w14:paraId="02E89EF8" w14:textId="13A09F7F" w:rsidR="00486328" w:rsidRPr="005D08C1" w:rsidRDefault="00796F2D" w:rsidP="006B1D8D">
            <w:pPr>
              <w:spacing w:after="0" w:line="240" w:lineRule="auto"/>
              <w:rPr>
                <w:rFonts w:ascii="Times New Roman" w:hAnsi="Times New Roman"/>
                <w:szCs w:val="22"/>
              </w:rPr>
            </w:pPr>
            <w:r w:rsidRPr="005D08C1">
              <w:rPr>
                <w:rFonts w:ascii="Times New Roman" w:hAnsi="Times New Roman"/>
                <w:szCs w:val="22"/>
              </w:rPr>
              <w:t>Лоджии, балконы (при наличии</w:t>
            </w:r>
            <w:r w:rsidR="00AF5C68" w:rsidRPr="005D08C1">
              <w:rPr>
                <w:rFonts w:ascii="Times New Roman" w:hAnsi="Times New Roman"/>
                <w:szCs w:val="22"/>
              </w:rPr>
              <w:t xml:space="preserve"> в проекте</w:t>
            </w:r>
            <w:r w:rsidRPr="005D08C1">
              <w:rPr>
                <w:rFonts w:ascii="Times New Roman" w:hAnsi="Times New Roman"/>
                <w:szCs w:val="22"/>
              </w:rPr>
              <w:t>)</w:t>
            </w:r>
          </w:p>
        </w:tc>
        <w:tc>
          <w:tcPr>
            <w:tcW w:w="4820" w:type="dxa"/>
            <w:tcBorders>
              <w:top w:val="single" w:sz="4" w:space="0" w:color="000000"/>
              <w:left w:val="single" w:sz="4" w:space="0" w:color="000000"/>
              <w:bottom w:val="single" w:sz="4" w:space="0" w:color="000000"/>
              <w:right w:val="single" w:sz="4" w:space="0" w:color="000000"/>
            </w:tcBorders>
            <w:vAlign w:val="center"/>
          </w:tcPr>
          <w:p w14:paraId="312743CC" w14:textId="4D23653B" w:rsidR="00486328" w:rsidRPr="005D08C1" w:rsidRDefault="00796F2D" w:rsidP="00AF5C68">
            <w:pPr>
              <w:spacing w:after="0" w:line="240" w:lineRule="auto"/>
              <w:rPr>
                <w:rFonts w:ascii="Times New Roman" w:hAnsi="Times New Roman"/>
                <w:szCs w:val="22"/>
              </w:rPr>
            </w:pPr>
            <w:r w:rsidRPr="005D08C1">
              <w:rPr>
                <w:rFonts w:ascii="Times New Roman" w:hAnsi="Times New Roman"/>
                <w:szCs w:val="22"/>
              </w:rPr>
              <w:t>Одинарное остекление</w:t>
            </w:r>
            <w:r w:rsidR="00CD309A" w:rsidRPr="005D08C1">
              <w:rPr>
                <w:rFonts w:ascii="Times New Roman" w:hAnsi="Times New Roman"/>
                <w:szCs w:val="22"/>
              </w:rPr>
              <w:t xml:space="preserve"> (при наличии в проект</w:t>
            </w:r>
            <w:r w:rsidR="00AF5C68" w:rsidRPr="005D08C1">
              <w:rPr>
                <w:rFonts w:ascii="Times New Roman" w:hAnsi="Times New Roman"/>
                <w:szCs w:val="22"/>
              </w:rPr>
              <w:t>е</w:t>
            </w:r>
            <w:r w:rsidR="00CD309A" w:rsidRPr="005D08C1">
              <w:rPr>
                <w:rFonts w:ascii="Times New Roman" w:hAnsi="Times New Roman"/>
                <w:szCs w:val="22"/>
              </w:rPr>
              <w:t>)</w:t>
            </w:r>
          </w:p>
        </w:tc>
      </w:tr>
      <w:tr w:rsidR="00486328" w:rsidRPr="005D08C1" w14:paraId="4B25B995" w14:textId="77777777" w:rsidTr="00DC3700">
        <w:trPr>
          <w:trHeight w:hRule="exact" w:val="361"/>
        </w:trPr>
        <w:tc>
          <w:tcPr>
            <w:tcW w:w="709" w:type="dxa"/>
            <w:tcBorders>
              <w:top w:val="single" w:sz="4" w:space="0" w:color="000000"/>
              <w:left w:val="single" w:sz="4" w:space="0" w:color="000000"/>
              <w:bottom w:val="single" w:sz="4" w:space="0" w:color="000000"/>
              <w:right w:val="single" w:sz="4" w:space="0" w:color="000000"/>
            </w:tcBorders>
            <w:vAlign w:val="center"/>
          </w:tcPr>
          <w:p w14:paraId="794CB92E"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VI</w:t>
            </w:r>
          </w:p>
        </w:tc>
        <w:tc>
          <w:tcPr>
            <w:tcW w:w="9073" w:type="dxa"/>
            <w:gridSpan w:val="2"/>
            <w:tcBorders>
              <w:top w:val="single" w:sz="4" w:space="0" w:color="000000"/>
              <w:left w:val="single" w:sz="4" w:space="0" w:color="000000"/>
              <w:bottom w:val="single" w:sz="4" w:space="0" w:color="000000"/>
              <w:right w:val="single" w:sz="4" w:space="0" w:color="000000"/>
            </w:tcBorders>
            <w:vAlign w:val="center"/>
          </w:tcPr>
          <w:p w14:paraId="0F69065C" w14:textId="77777777" w:rsidR="00486328" w:rsidRPr="005D08C1" w:rsidRDefault="00796F2D" w:rsidP="006B1D8D">
            <w:pPr>
              <w:spacing w:after="0" w:line="240" w:lineRule="auto"/>
              <w:jc w:val="center"/>
              <w:rPr>
                <w:rFonts w:ascii="Times New Roman" w:hAnsi="Times New Roman"/>
                <w:szCs w:val="22"/>
              </w:rPr>
            </w:pPr>
            <w:r w:rsidRPr="005D08C1">
              <w:rPr>
                <w:rFonts w:ascii="Times New Roman" w:hAnsi="Times New Roman"/>
                <w:szCs w:val="22"/>
              </w:rPr>
              <w:t>Двери:</w:t>
            </w:r>
          </w:p>
        </w:tc>
      </w:tr>
      <w:tr w:rsidR="00486328" w:rsidRPr="005D08C1" w14:paraId="14BC4E4D" w14:textId="77777777" w:rsidTr="00DC3700">
        <w:trPr>
          <w:trHeight w:hRule="exact" w:val="559"/>
        </w:trPr>
        <w:tc>
          <w:tcPr>
            <w:tcW w:w="709" w:type="dxa"/>
            <w:tcBorders>
              <w:top w:val="single" w:sz="4" w:space="0" w:color="000000"/>
              <w:left w:val="single" w:sz="4" w:space="0" w:color="000000"/>
              <w:bottom w:val="single" w:sz="4" w:space="0" w:color="000000"/>
              <w:right w:val="single" w:sz="4" w:space="0" w:color="000000"/>
            </w:tcBorders>
            <w:vAlign w:val="center"/>
          </w:tcPr>
          <w:p w14:paraId="014D71E2"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1</w:t>
            </w:r>
          </w:p>
        </w:tc>
        <w:tc>
          <w:tcPr>
            <w:tcW w:w="4253" w:type="dxa"/>
            <w:tcBorders>
              <w:top w:val="single" w:sz="4" w:space="0" w:color="000000"/>
              <w:left w:val="single" w:sz="4" w:space="0" w:color="000000"/>
              <w:bottom w:val="single" w:sz="4" w:space="0" w:color="000000"/>
              <w:right w:val="single" w:sz="4" w:space="0" w:color="000000"/>
            </w:tcBorders>
            <w:vAlign w:val="center"/>
          </w:tcPr>
          <w:p w14:paraId="13169C08" w14:textId="77777777" w:rsidR="00486328" w:rsidRPr="005D08C1" w:rsidRDefault="00796F2D" w:rsidP="006B1D8D">
            <w:pPr>
              <w:spacing w:after="0" w:line="240" w:lineRule="auto"/>
              <w:rPr>
                <w:rFonts w:ascii="Times New Roman" w:hAnsi="Times New Roman"/>
                <w:szCs w:val="22"/>
              </w:rPr>
            </w:pPr>
            <w:r w:rsidRPr="005D08C1">
              <w:rPr>
                <w:rFonts w:ascii="Times New Roman" w:hAnsi="Times New Roman"/>
                <w:szCs w:val="22"/>
              </w:rPr>
              <w:t>Входные двери квартир</w:t>
            </w:r>
          </w:p>
        </w:tc>
        <w:tc>
          <w:tcPr>
            <w:tcW w:w="4820" w:type="dxa"/>
            <w:tcBorders>
              <w:top w:val="single" w:sz="4" w:space="0" w:color="000000"/>
              <w:left w:val="single" w:sz="4" w:space="0" w:color="000000"/>
              <w:bottom w:val="single" w:sz="4" w:space="0" w:color="000000"/>
              <w:right w:val="single" w:sz="4" w:space="0" w:color="000000"/>
            </w:tcBorders>
            <w:vAlign w:val="center"/>
          </w:tcPr>
          <w:p w14:paraId="656CA9D5" w14:textId="69FBF53A" w:rsidR="00486328" w:rsidRPr="005D08C1" w:rsidRDefault="0082710E" w:rsidP="00D226F3">
            <w:pPr>
              <w:spacing w:after="0" w:line="240" w:lineRule="auto"/>
              <w:rPr>
                <w:rFonts w:ascii="Times New Roman" w:hAnsi="Times New Roman"/>
                <w:szCs w:val="22"/>
              </w:rPr>
            </w:pPr>
            <w:r w:rsidRPr="005D08C1">
              <w:rPr>
                <w:rFonts w:ascii="Times New Roman" w:hAnsi="Times New Roman"/>
                <w:color w:val="auto"/>
                <w:szCs w:val="22"/>
              </w:rPr>
              <w:t xml:space="preserve">Устанавливаются (дверь </w:t>
            </w:r>
            <w:proofErr w:type="gramStart"/>
            <w:r w:rsidRPr="005D08C1">
              <w:rPr>
                <w:rFonts w:ascii="Times New Roman" w:hAnsi="Times New Roman"/>
                <w:color w:val="auto"/>
                <w:szCs w:val="22"/>
              </w:rPr>
              <w:t>металлическая  ГОСТ</w:t>
            </w:r>
            <w:proofErr w:type="gramEnd"/>
            <w:r w:rsidRPr="005D08C1">
              <w:rPr>
                <w:rFonts w:ascii="Times New Roman" w:hAnsi="Times New Roman"/>
                <w:color w:val="auto"/>
                <w:szCs w:val="22"/>
              </w:rPr>
              <w:t xml:space="preserve"> №31173-2016)</w:t>
            </w:r>
          </w:p>
        </w:tc>
      </w:tr>
      <w:tr w:rsidR="00486328" w:rsidRPr="005D08C1" w14:paraId="1F1A8AB1" w14:textId="77777777" w:rsidTr="00DC3700">
        <w:trPr>
          <w:trHeight w:hRule="exact" w:val="340"/>
        </w:trPr>
        <w:tc>
          <w:tcPr>
            <w:tcW w:w="709" w:type="dxa"/>
            <w:tcBorders>
              <w:top w:val="single" w:sz="4" w:space="0" w:color="000000"/>
              <w:left w:val="single" w:sz="4" w:space="0" w:color="000000"/>
              <w:bottom w:val="single" w:sz="4" w:space="0" w:color="000000"/>
              <w:right w:val="single" w:sz="4" w:space="0" w:color="000000"/>
            </w:tcBorders>
            <w:vAlign w:val="center"/>
          </w:tcPr>
          <w:p w14:paraId="171489C9"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2</w:t>
            </w:r>
          </w:p>
        </w:tc>
        <w:tc>
          <w:tcPr>
            <w:tcW w:w="4253" w:type="dxa"/>
            <w:tcBorders>
              <w:top w:val="single" w:sz="4" w:space="0" w:color="000000"/>
              <w:left w:val="single" w:sz="4" w:space="0" w:color="000000"/>
              <w:bottom w:val="single" w:sz="4" w:space="0" w:color="000000"/>
              <w:right w:val="single" w:sz="4" w:space="0" w:color="000000"/>
            </w:tcBorders>
            <w:vAlign w:val="center"/>
          </w:tcPr>
          <w:p w14:paraId="09F6A523" w14:textId="77777777" w:rsidR="00486328" w:rsidRPr="005D08C1" w:rsidRDefault="00796F2D" w:rsidP="006B1D8D">
            <w:pPr>
              <w:spacing w:after="0" w:line="240" w:lineRule="auto"/>
              <w:rPr>
                <w:rFonts w:ascii="Times New Roman" w:hAnsi="Times New Roman"/>
                <w:szCs w:val="22"/>
              </w:rPr>
            </w:pPr>
            <w:r w:rsidRPr="005D08C1">
              <w:rPr>
                <w:rFonts w:ascii="Times New Roman" w:hAnsi="Times New Roman"/>
                <w:szCs w:val="22"/>
              </w:rPr>
              <w:t xml:space="preserve">Внутриквартирные двери </w:t>
            </w:r>
          </w:p>
        </w:tc>
        <w:tc>
          <w:tcPr>
            <w:tcW w:w="4820" w:type="dxa"/>
            <w:tcBorders>
              <w:top w:val="single" w:sz="4" w:space="0" w:color="000000"/>
              <w:left w:val="single" w:sz="4" w:space="0" w:color="000000"/>
              <w:bottom w:val="single" w:sz="4" w:space="0" w:color="000000"/>
              <w:right w:val="single" w:sz="4" w:space="0" w:color="000000"/>
            </w:tcBorders>
            <w:vAlign w:val="center"/>
          </w:tcPr>
          <w:p w14:paraId="5629DD45" w14:textId="77777777" w:rsidR="00486328" w:rsidRPr="005D08C1" w:rsidRDefault="00796F2D">
            <w:pPr>
              <w:spacing w:after="0" w:line="240" w:lineRule="auto"/>
              <w:rPr>
                <w:rFonts w:ascii="Times New Roman" w:hAnsi="Times New Roman"/>
                <w:szCs w:val="22"/>
              </w:rPr>
            </w:pPr>
            <w:r w:rsidRPr="005D08C1">
              <w:rPr>
                <w:rFonts w:ascii="Times New Roman" w:hAnsi="Times New Roman"/>
                <w:szCs w:val="22"/>
              </w:rPr>
              <w:t>Не устанавливаются.</w:t>
            </w:r>
          </w:p>
        </w:tc>
      </w:tr>
      <w:tr w:rsidR="00486328" w:rsidRPr="005D08C1" w14:paraId="5DED0A8D" w14:textId="77777777" w:rsidTr="00DC3700">
        <w:trPr>
          <w:trHeight w:hRule="exact" w:val="340"/>
        </w:trPr>
        <w:tc>
          <w:tcPr>
            <w:tcW w:w="709" w:type="dxa"/>
            <w:tcBorders>
              <w:top w:val="single" w:sz="4" w:space="0" w:color="000000"/>
              <w:left w:val="single" w:sz="4" w:space="0" w:color="000000"/>
              <w:bottom w:val="single" w:sz="4" w:space="0" w:color="000000"/>
              <w:right w:val="single" w:sz="4" w:space="0" w:color="000000"/>
            </w:tcBorders>
            <w:vAlign w:val="center"/>
          </w:tcPr>
          <w:p w14:paraId="58476DFC"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VII</w:t>
            </w:r>
          </w:p>
        </w:tc>
        <w:tc>
          <w:tcPr>
            <w:tcW w:w="9073" w:type="dxa"/>
            <w:gridSpan w:val="2"/>
            <w:tcBorders>
              <w:top w:val="single" w:sz="4" w:space="0" w:color="000000"/>
              <w:left w:val="single" w:sz="4" w:space="0" w:color="000000"/>
              <w:bottom w:val="single" w:sz="4" w:space="0" w:color="000000"/>
              <w:right w:val="single" w:sz="4" w:space="0" w:color="000000"/>
            </w:tcBorders>
            <w:vAlign w:val="center"/>
          </w:tcPr>
          <w:p w14:paraId="4753338A" w14:textId="77777777" w:rsidR="00486328" w:rsidRPr="005D08C1" w:rsidRDefault="00796F2D" w:rsidP="006B1D8D">
            <w:pPr>
              <w:spacing w:after="0" w:line="240" w:lineRule="auto"/>
              <w:jc w:val="center"/>
              <w:rPr>
                <w:rFonts w:ascii="Times New Roman" w:hAnsi="Times New Roman"/>
                <w:szCs w:val="22"/>
              </w:rPr>
            </w:pPr>
            <w:r w:rsidRPr="005D08C1">
              <w:rPr>
                <w:rFonts w:ascii="Times New Roman" w:hAnsi="Times New Roman"/>
                <w:szCs w:val="22"/>
              </w:rPr>
              <w:t>Электрооборудование:</w:t>
            </w:r>
          </w:p>
        </w:tc>
      </w:tr>
      <w:tr w:rsidR="00486328" w:rsidRPr="005D08C1" w14:paraId="5C721436" w14:textId="77777777" w:rsidTr="00684C22">
        <w:trPr>
          <w:trHeight w:hRule="exact" w:val="384"/>
        </w:trPr>
        <w:tc>
          <w:tcPr>
            <w:tcW w:w="709" w:type="dxa"/>
            <w:tcBorders>
              <w:top w:val="single" w:sz="4" w:space="0" w:color="000000"/>
              <w:left w:val="single" w:sz="4" w:space="0" w:color="000000"/>
              <w:bottom w:val="single" w:sz="4" w:space="0" w:color="000000"/>
              <w:right w:val="single" w:sz="4" w:space="0" w:color="000000"/>
            </w:tcBorders>
            <w:vAlign w:val="center"/>
          </w:tcPr>
          <w:p w14:paraId="69BA9FC2" w14:textId="77777777" w:rsidR="00486328" w:rsidRPr="005D08C1" w:rsidRDefault="00486328">
            <w:pPr>
              <w:spacing w:after="0" w:line="240" w:lineRule="auto"/>
              <w:jc w:val="center"/>
              <w:rPr>
                <w:rFonts w:ascii="Times New Roman" w:hAnsi="Times New Roman"/>
                <w:szCs w:val="22"/>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378FBBD4" w14:textId="77777777" w:rsidR="00486328" w:rsidRPr="005D08C1" w:rsidRDefault="00796F2D" w:rsidP="006B1D8D">
            <w:pPr>
              <w:spacing w:after="0" w:line="240" w:lineRule="auto"/>
              <w:rPr>
                <w:rFonts w:ascii="Times New Roman" w:hAnsi="Times New Roman"/>
                <w:szCs w:val="22"/>
              </w:rPr>
            </w:pPr>
            <w:r w:rsidRPr="005D08C1">
              <w:rPr>
                <w:rFonts w:ascii="Times New Roman" w:hAnsi="Times New Roman"/>
                <w:szCs w:val="22"/>
              </w:rPr>
              <w:t xml:space="preserve">Электрическая разводка  </w:t>
            </w:r>
          </w:p>
        </w:tc>
        <w:tc>
          <w:tcPr>
            <w:tcW w:w="4820" w:type="dxa"/>
            <w:tcBorders>
              <w:top w:val="single" w:sz="4" w:space="0" w:color="000000"/>
              <w:left w:val="single" w:sz="4" w:space="0" w:color="000000"/>
              <w:bottom w:val="single" w:sz="4" w:space="0" w:color="000000"/>
              <w:right w:val="single" w:sz="4" w:space="0" w:color="000000"/>
            </w:tcBorders>
            <w:vAlign w:val="center"/>
          </w:tcPr>
          <w:p w14:paraId="20259281" w14:textId="77777777" w:rsidR="00486328" w:rsidRPr="005D08C1" w:rsidRDefault="00796F2D">
            <w:pPr>
              <w:spacing w:after="0" w:line="240" w:lineRule="auto"/>
              <w:rPr>
                <w:rFonts w:ascii="Times New Roman" w:hAnsi="Times New Roman"/>
                <w:szCs w:val="22"/>
              </w:rPr>
            </w:pPr>
            <w:r w:rsidRPr="005D08C1">
              <w:rPr>
                <w:rFonts w:ascii="Times New Roman" w:hAnsi="Times New Roman"/>
                <w:szCs w:val="22"/>
              </w:rPr>
              <w:t>Выполняется.</w:t>
            </w:r>
          </w:p>
        </w:tc>
      </w:tr>
      <w:tr w:rsidR="00486328" w:rsidRPr="005D08C1" w14:paraId="46E4645E" w14:textId="77777777" w:rsidTr="00482F4A">
        <w:trPr>
          <w:trHeight w:hRule="exact" w:val="264"/>
        </w:trPr>
        <w:tc>
          <w:tcPr>
            <w:tcW w:w="709" w:type="dxa"/>
            <w:tcBorders>
              <w:top w:val="single" w:sz="4" w:space="0" w:color="000000"/>
              <w:left w:val="single" w:sz="4" w:space="0" w:color="000000"/>
              <w:bottom w:val="single" w:sz="4" w:space="0" w:color="000000"/>
              <w:right w:val="single" w:sz="4" w:space="0" w:color="000000"/>
            </w:tcBorders>
            <w:vAlign w:val="center"/>
          </w:tcPr>
          <w:p w14:paraId="1F7E420C"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VIII</w:t>
            </w:r>
          </w:p>
        </w:tc>
        <w:tc>
          <w:tcPr>
            <w:tcW w:w="9073" w:type="dxa"/>
            <w:gridSpan w:val="2"/>
            <w:tcBorders>
              <w:top w:val="single" w:sz="4" w:space="0" w:color="000000"/>
              <w:left w:val="single" w:sz="4" w:space="0" w:color="000000"/>
              <w:bottom w:val="single" w:sz="4" w:space="0" w:color="000000"/>
              <w:right w:val="single" w:sz="4" w:space="0" w:color="000000"/>
            </w:tcBorders>
            <w:vAlign w:val="center"/>
          </w:tcPr>
          <w:p w14:paraId="49B88573" w14:textId="77777777" w:rsidR="00486328" w:rsidRPr="005D08C1" w:rsidRDefault="00796F2D" w:rsidP="006B1D8D">
            <w:pPr>
              <w:spacing w:after="0" w:line="240" w:lineRule="auto"/>
              <w:jc w:val="center"/>
              <w:rPr>
                <w:rFonts w:ascii="Times New Roman" w:hAnsi="Times New Roman"/>
                <w:szCs w:val="22"/>
              </w:rPr>
            </w:pPr>
            <w:r w:rsidRPr="005D08C1">
              <w:rPr>
                <w:rFonts w:ascii="Times New Roman" w:hAnsi="Times New Roman"/>
                <w:szCs w:val="22"/>
              </w:rPr>
              <w:t>Приборы учета:</w:t>
            </w:r>
          </w:p>
        </w:tc>
      </w:tr>
      <w:tr w:rsidR="00486328" w:rsidRPr="005D08C1" w14:paraId="11FC6AA0" w14:textId="77777777" w:rsidTr="00684C22">
        <w:trPr>
          <w:trHeight w:hRule="exact" w:val="567"/>
        </w:trPr>
        <w:tc>
          <w:tcPr>
            <w:tcW w:w="709" w:type="dxa"/>
            <w:tcBorders>
              <w:top w:val="single" w:sz="4" w:space="0" w:color="000000"/>
              <w:left w:val="single" w:sz="4" w:space="0" w:color="000000"/>
              <w:bottom w:val="single" w:sz="4" w:space="0" w:color="000000"/>
              <w:right w:val="single" w:sz="4" w:space="0" w:color="000000"/>
            </w:tcBorders>
            <w:vAlign w:val="center"/>
          </w:tcPr>
          <w:p w14:paraId="42EB50F3"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1</w:t>
            </w:r>
          </w:p>
        </w:tc>
        <w:tc>
          <w:tcPr>
            <w:tcW w:w="4253" w:type="dxa"/>
            <w:tcBorders>
              <w:top w:val="single" w:sz="4" w:space="0" w:color="000000"/>
              <w:left w:val="single" w:sz="4" w:space="0" w:color="000000"/>
              <w:bottom w:val="single" w:sz="4" w:space="0" w:color="000000"/>
              <w:right w:val="single" w:sz="4" w:space="0" w:color="000000"/>
            </w:tcBorders>
            <w:vAlign w:val="center"/>
          </w:tcPr>
          <w:p w14:paraId="588D5C35" w14:textId="77777777" w:rsidR="00486328" w:rsidRPr="005D08C1" w:rsidRDefault="00796F2D" w:rsidP="006B1D8D">
            <w:pPr>
              <w:spacing w:after="0" w:line="240" w:lineRule="auto"/>
              <w:rPr>
                <w:rFonts w:ascii="Times New Roman" w:hAnsi="Times New Roman"/>
                <w:szCs w:val="22"/>
              </w:rPr>
            </w:pPr>
            <w:r w:rsidRPr="005D08C1">
              <w:rPr>
                <w:rFonts w:ascii="Times New Roman" w:hAnsi="Times New Roman"/>
                <w:szCs w:val="22"/>
              </w:rPr>
              <w:t xml:space="preserve">Приборы учета электроэнергии, холодной и </w:t>
            </w:r>
            <w:proofErr w:type="gramStart"/>
            <w:r w:rsidRPr="005D08C1">
              <w:rPr>
                <w:rFonts w:ascii="Times New Roman" w:hAnsi="Times New Roman"/>
                <w:szCs w:val="22"/>
              </w:rPr>
              <w:t>горячей  воды</w:t>
            </w:r>
            <w:proofErr w:type="gramEnd"/>
          </w:p>
        </w:tc>
        <w:tc>
          <w:tcPr>
            <w:tcW w:w="4820" w:type="dxa"/>
            <w:tcBorders>
              <w:top w:val="single" w:sz="4" w:space="0" w:color="000000"/>
              <w:left w:val="single" w:sz="4" w:space="0" w:color="000000"/>
              <w:bottom w:val="single" w:sz="4" w:space="0" w:color="000000"/>
              <w:right w:val="single" w:sz="4" w:space="0" w:color="000000"/>
            </w:tcBorders>
            <w:vAlign w:val="center"/>
          </w:tcPr>
          <w:p w14:paraId="4217469A" w14:textId="77777777" w:rsidR="00486328" w:rsidRPr="005D08C1" w:rsidRDefault="00796F2D">
            <w:pPr>
              <w:spacing w:after="0" w:line="240" w:lineRule="auto"/>
              <w:rPr>
                <w:rFonts w:ascii="Times New Roman" w:hAnsi="Times New Roman"/>
                <w:szCs w:val="22"/>
              </w:rPr>
            </w:pPr>
            <w:r w:rsidRPr="005D08C1">
              <w:rPr>
                <w:rFonts w:ascii="Times New Roman" w:hAnsi="Times New Roman"/>
                <w:szCs w:val="22"/>
              </w:rPr>
              <w:t>Устанавливаются</w:t>
            </w:r>
          </w:p>
        </w:tc>
      </w:tr>
      <w:tr w:rsidR="00486328" w:rsidRPr="005D08C1" w14:paraId="2E4FB002" w14:textId="77777777" w:rsidTr="00684C22">
        <w:trPr>
          <w:trHeight w:hRule="exact" w:val="321"/>
        </w:trPr>
        <w:tc>
          <w:tcPr>
            <w:tcW w:w="709" w:type="dxa"/>
            <w:tcBorders>
              <w:top w:val="single" w:sz="4" w:space="0" w:color="000000"/>
              <w:left w:val="single" w:sz="4" w:space="0" w:color="000000"/>
              <w:bottom w:val="single" w:sz="4" w:space="0" w:color="000000"/>
              <w:right w:val="single" w:sz="4" w:space="0" w:color="000000"/>
            </w:tcBorders>
            <w:vAlign w:val="center"/>
          </w:tcPr>
          <w:p w14:paraId="1B932616"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2</w:t>
            </w:r>
          </w:p>
        </w:tc>
        <w:tc>
          <w:tcPr>
            <w:tcW w:w="4253" w:type="dxa"/>
            <w:tcBorders>
              <w:top w:val="single" w:sz="4" w:space="0" w:color="000000"/>
              <w:left w:val="single" w:sz="4" w:space="0" w:color="000000"/>
              <w:bottom w:val="single" w:sz="4" w:space="0" w:color="000000"/>
              <w:right w:val="single" w:sz="4" w:space="0" w:color="000000"/>
            </w:tcBorders>
            <w:vAlign w:val="center"/>
          </w:tcPr>
          <w:p w14:paraId="7728E90A" w14:textId="77777777" w:rsidR="00486328" w:rsidRPr="005D08C1" w:rsidRDefault="00796F2D" w:rsidP="006B1D8D">
            <w:pPr>
              <w:spacing w:after="0" w:line="240" w:lineRule="auto"/>
              <w:rPr>
                <w:rFonts w:ascii="Times New Roman" w:hAnsi="Times New Roman"/>
                <w:szCs w:val="22"/>
              </w:rPr>
            </w:pPr>
            <w:r w:rsidRPr="005D08C1">
              <w:rPr>
                <w:rFonts w:ascii="Times New Roman" w:hAnsi="Times New Roman"/>
                <w:szCs w:val="22"/>
              </w:rPr>
              <w:t>Приборы учета тепловой энергии</w:t>
            </w:r>
          </w:p>
        </w:tc>
        <w:tc>
          <w:tcPr>
            <w:tcW w:w="4820" w:type="dxa"/>
            <w:tcBorders>
              <w:top w:val="single" w:sz="4" w:space="0" w:color="000000"/>
              <w:left w:val="single" w:sz="4" w:space="0" w:color="000000"/>
              <w:bottom w:val="single" w:sz="4" w:space="0" w:color="000000"/>
              <w:right w:val="single" w:sz="4" w:space="0" w:color="000000"/>
            </w:tcBorders>
            <w:vAlign w:val="center"/>
          </w:tcPr>
          <w:p w14:paraId="778116AC" w14:textId="5FF14A37" w:rsidR="00486328" w:rsidRPr="005D08C1" w:rsidRDefault="00796F2D" w:rsidP="00DC3700">
            <w:pPr>
              <w:spacing w:after="0" w:line="240" w:lineRule="auto"/>
              <w:rPr>
                <w:rFonts w:ascii="Times New Roman" w:hAnsi="Times New Roman"/>
                <w:szCs w:val="22"/>
              </w:rPr>
            </w:pPr>
            <w:r w:rsidRPr="005D08C1">
              <w:rPr>
                <w:rFonts w:ascii="Times New Roman" w:hAnsi="Times New Roman"/>
                <w:szCs w:val="22"/>
              </w:rPr>
              <w:t xml:space="preserve">Устанавливается </w:t>
            </w:r>
          </w:p>
        </w:tc>
      </w:tr>
      <w:tr w:rsidR="00486328" w:rsidRPr="005D08C1" w14:paraId="537AD0BF" w14:textId="77777777" w:rsidTr="00482F4A">
        <w:trPr>
          <w:trHeight w:hRule="exact" w:val="329"/>
        </w:trPr>
        <w:tc>
          <w:tcPr>
            <w:tcW w:w="709" w:type="dxa"/>
            <w:tcBorders>
              <w:top w:val="single" w:sz="4" w:space="0" w:color="000000"/>
              <w:left w:val="single" w:sz="4" w:space="0" w:color="000000"/>
              <w:bottom w:val="single" w:sz="4" w:space="0" w:color="000000"/>
              <w:right w:val="single" w:sz="4" w:space="0" w:color="000000"/>
            </w:tcBorders>
            <w:vAlign w:val="center"/>
          </w:tcPr>
          <w:p w14:paraId="42200961"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IX</w:t>
            </w:r>
          </w:p>
        </w:tc>
        <w:tc>
          <w:tcPr>
            <w:tcW w:w="9073" w:type="dxa"/>
            <w:gridSpan w:val="2"/>
            <w:tcBorders>
              <w:top w:val="single" w:sz="4" w:space="0" w:color="000000"/>
              <w:left w:val="single" w:sz="4" w:space="0" w:color="000000"/>
              <w:bottom w:val="single" w:sz="4" w:space="0" w:color="000000"/>
              <w:right w:val="single" w:sz="4" w:space="0" w:color="000000"/>
            </w:tcBorders>
            <w:vAlign w:val="center"/>
          </w:tcPr>
          <w:p w14:paraId="6214A11B" w14:textId="77777777" w:rsidR="00486328" w:rsidRPr="005D08C1" w:rsidRDefault="00796F2D" w:rsidP="006B1D8D">
            <w:pPr>
              <w:tabs>
                <w:tab w:val="left" w:pos="3402"/>
                <w:tab w:val="left" w:pos="6237"/>
              </w:tabs>
              <w:spacing w:after="0" w:line="240" w:lineRule="auto"/>
              <w:jc w:val="center"/>
              <w:rPr>
                <w:rFonts w:ascii="Times New Roman" w:hAnsi="Times New Roman"/>
                <w:szCs w:val="22"/>
              </w:rPr>
            </w:pPr>
            <w:r w:rsidRPr="005D08C1">
              <w:rPr>
                <w:rFonts w:ascii="Times New Roman" w:hAnsi="Times New Roman"/>
                <w:szCs w:val="22"/>
              </w:rPr>
              <w:t>Домофоны:</w:t>
            </w:r>
          </w:p>
          <w:p w14:paraId="4C7584F7" w14:textId="77777777" w:rsidR="00486328" w:rsidRPr="005D08C1" w:rsidRDefault="00486328" w:rsidP="006B1D8D">
            <w:pPr>
              <w:spacing w:after="0" w:line="240" w:lineRule="auto"/>
              <w:jc w:val="center"/>
              <w:rPr>
                <w:rFonts w:ascii="Times New Roman" w:hAnsi="Times New Roman"/>
                <w:szCs w:val="22"/>
              </w:rPr>
            </w:pPr>
          </w:p>
        </w:tc>
      </w:tr>
      <w:tr w:rsidR="00486328" w:rsidRPr="005D08C1" w14:paraId="1441E3D6" w14:textId="77777777" w:rsidTr="00684C22">
        <w:trPr>
          <w:trHeight w:hRule="exact" w:val="779"/>
        </w:trPr>
        <w:tc>
          <w:tcPr>
            <w:tcW w:w="709" w:type="dxa"/>
            <w:tcBorders>
              <w:top w:val="single" w:sz="4" w:space="0" w:color="000000"/>
              <w:left w:val="single" w:sz="4" w:space="0" w:color="000000"/>
              <w:bottom w:val="single" w:sz="4" w:space="0" w:color="000000"/>
              <w:right w:val="single" w:sz="4" w:space="0" w:color="000000"/>
            </w:tcBorders>
            <w:vAlign w:val="center"/>
          </w:tcPr>
          <w:p w14:paraId="29A70123" w14:textId="7777777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1</w:t>
            </w:r>
          </w:p>
        </w:tc>
        <w:tc>
          <w:tcPr>
            <w:tcW w:w="4253" w:type="dxa"/>
            <w:tcBorders>
              <w:top w:val="single" w:sz="4" w:space="0" w:color="000000"/>
              <w:left w:val="single" w:sz="4" w:space="0" w:color="000000"/>
              <w:bottom w:val="single" w:sz="4" w:space="0" w:color="000000"/>
              <w:right w:val="single" w:sz="4" w:space="0" w:color="000000"/>
            </w:tcBorders>
            <w:vAlign w:val="center"/>
          </w:tcPr>
          <w:p w14:paraId="06E355B7" w14:textId="77777777" w:rsidR="00486328" w:rsidRPr="005D08C1" w:rsidRDefault="00796F2D" w:rsidP="006B1D8D">
            <w:pPr>
              <w:spacing w:after="0" w:line="240" w:lineRule="auto"/>
              <w:rPr>
                <w:rFonts w:ascii="Times New Roman" w:hAnsi="Times New Roman"/>
                <w:szCs w:val="22"/>
              </w:rPr>
            </w:pPr>
            <w:r w:rsidRPr="005D08C1">
              <w:rPr>
                <w:rFonts w:ascii="Times New Roman" w:hAnsi="Times New Roman"/>
                <w:szCs w:val="22"/>
              </w:rPr>
              <w:t>Домофоны</w:t>
            </w:r>
          </w:p>
        </w:tc>
        <w:tc>
          <w:tcPr>
            <w:tcW w:w="4820" w:type="dxa"/>
            <w:tcBorders>
              <w:top w:val="single" w:sz="4" w:space="0" w:color="000000"/>
              <w:left w:val="single" w:sz="4" w:space="0" w:color="000000"/>
              <w:bottom w:val="single" w:sz="4" w:space="0" w:color="000000"/>
              <w:right w:val="single" w:sz="4" w:space="0" w:color="000000"/>
            </w:tcBorders>
            <w:vAlign w:val="center"/>
          </w:tcPr>
          <w:p w14:paraId="5A5BF138" w14:textId="77777777" w:rsidR="00486328" w:rsidRPr="005D08C1" w:rsidRDefault="00796F2D">
            <w:pPr>
              <w:spacing w:after="0" w:line="240" w:lineRule="auto"/>
              <w:rPr>
                <w:rFonts w:ascii="Times New Roman" w:hAnsi="Times New Roman"/>
                <w:szCs w:val="22"/>
              </w:rPr>
            </w:pPr>
            <w:r w:rsidRPr="005D08C1">
              <w:rPr>
                <w:rFonts w:ascii="Times New Roman" w:hAnsi="Times New Roman"/>
                <w:szCs w:val="22"/>
              </w:rPr>
              <w:t>Устанавливаются на входных дверях подъездов с выводом на переговорное устройство в каждой квартире</w:t>
            </w:r>
          </w:p>
        </w:tc>
      </w:tr>
    </w:tbl>
    <w:p w14:paraId="6EB3B452" w14:textId="77777777" w:rsidR="0060317A" w:rsidRDefault="0060317A">
      <w:pPr>
        <w:spacing w:after="0" w:line="240" w:lineRule="auto"/>
        <w:jc w:val="center"/>
        <w:rPr>
          <w:rFonts w:ascii="Times New Roman" w:hAnsi="Times New Roman"/>
          <w:szCs w:val="22"/>
        </w:rPr>
      </w:pPr>
    </w:p>
    <w:p w14:paraId="3ECE5133" w14:textId="01A9EB47" w:rsidR="00486328" w:rsidRPr="005D08C1" w:rsidRDefault="00796F2D">
      <w:pPr>
        <w:spacing w:after="0" w:line="240" w:lineRule="auto"/>
        <w:jc w:val="center"/>
        <w:rPr>
          <w:rFonts w:ascii="Times New Roman" w:hAnsi="Times New Roman"/>
          <w:szCs w:val="22"/>
        </w:rPr>
      </w:pPr>
      <w:r w:rsidRPr="005D08C1">
        <w:rPr>
          <w:rFonts w:ascii="Times New Roman" w:hAnsi="Times New Roman"/>
          <w:szCs w:val="22"/>
        </w:rPr>
        <w:t>ПОДПИСИ СТОРОН:</w:t>
      </w:r>
    </w:p>
    <w:tbl>
      <w:tblPr>
        <w:tblStyle w:val="af0"/>
        <w:tblW w:w="0" w:type="auto"/>
        <w:tblInd w:w="-176" w:type="dxa"/>
        <w:tblBorders>
          <w:top w:val="nil"/>
          <w:left w:val="nil"/>
          <w:bottom w:val="nil"/>
          <w:right w:val="nil"/>
          <w:insideH w:val="nil"/>
          <w:insideV w:val="nil"/>
        </w:tblBorders>
        <w:tblLayout w:type="fixed"/>
        <w:tblLook w:val="04A0" w:firstRow="1" w:lastRow="0" w:firstColumn="1" w:lastColumn="0" w:noHBand="0" w:noVBand="1"/>
      </w:tblPr>
      <w:tblGrid>
        <w:gridCol w:w="4395"/>
        <w:gridCol w:w="5812"/>
        <w:gridCol w:w="3177"/>
      </w:tblGrid>
      <w:tr w:rsidR="00486328" w:rsidRPr="005D08C1" w14:paraId="03D98FBD" w14:textId="77777777">
        <w:tc>
          <w:tcPr>
            <w:tcW w:w="4395" w:type="dxa"/>
            <w:tcBorders>
              <w:top w:val="nil"/>
              <w:left w:val="nil"/>
              <w:bottom w:val="nil"/>
              <w:right w:val="nil"/>
            </w:tcBorders>
          </w:tcPr>
          <w:p w14:paraId="0C0DDDCF" w14:textId="77777777" w:rsidR="00486328" w:rsidRPr="005D08C1" w:rsidRDefault="00486328">
            <w:pPr>
              <w:jc w:val="center"/>
              <w:rPr>
                <w:b/>
                <w:sz w:val="22"/>
                <w:szCs w:val="22"/>
              </w:rPr>
            </w:pPr>
          </w:p>
        </w:tc>
        <w:tc>
          <w:tcPr>
            <w:tcW w:w="5812" w:type="dxa"/>
            <w:tcBorders>
              <w:top w:val="nil"/>
              <w:left w:val="nil"/>
              <w:bottom w:val="nil"/>
              <w:right w:val="nil"/>
            </w:tcBorders>
          </w:tcPr>
          <w:p w14:paraId="0B02FE3B" w14:textId="77777777" w:rsidR="00486328" w:rsidRPr="005D08C1" w:rsidRDefault="00486328">
            <w:pPr>
              <w:jc w:val="center"/>
              <w:rPr>
                <w:b/>
                <w:sz w:val="22"/>
                <w:szCs w:val="22"/>
              </w:rPr>
            </w:pPr>
          </w:p>
        </w:tc>
        <w:tc>
          <w:tcPr>
            <w:tcW w:w="3177" w:type="dxa"/>
            <w:tcBorders>
              <w:top w:val="nil"/>
              <w:left w:val="nil"/>
              <w:bottom w:val="nil"/>
              <w:right w:val="nil"/>
            </w:tcBorders>
          </w:tcPr>
          <w:p w14:paraId="0CDFE179" w14:textId="77777777" w:rsidR="00486328" w:rsidRPr="005D08C1" w:rsidRDefault="00486328">
            <w:pPr>
              <w:rPr>
                <w:sz w:val="22"/>
                <w:szCs w:val="22"/>
              </w:rPr>
            </w:pPr>
          </w:p>
        </w:tc>
      </w:tr>
      <w:tr w:rsidR="00486328" w:rsidRPr="005D08C1" w14:paraId="4DA13B09" w14:textId="77777777">
        <w:tc>
          <w:tcPr>
            <w:tcW w:w="4395" w:type="dxa"/>
            <w:tcBorders>
              <w:top w:val="nil"/>
              <w:left w:val="nil"/>
              <w:bottom w:val="nil"/>
              <w:right w:val="nil"/>
            </w:tcBorders>
          </w:tcPr>
          <w:p w14:paraId="4C6C02A7" w14:textId="77777777" w:rsidR="00486328" w:rsidRPr="005D08C1" w:rsidRDefault="00796F2D">
            <w:pPr>
              <w:jc w:val="center"/>
              <w:rPr>
                <w:b/>
                <w:sz w:val="22"/>
                <w:szCs w:val="22"/>
              </w:rPr>
            </w:pPr>
            <w:r w:rsidRPr="005D08C1">
              <w:rPr>
                <w:b/>
                <w:sz w:val="22"/>
                <w:szCs w:val="22"/>
              </w:rPr>
              <w:t>Участник долевого строительства:</w:t>
            </w:r>
          </w:p>
        </w:tc>
        <w:tc>
          <w:tcPr>
            <w:tcW w:w="5812" w:type="dxa"/>
            <w:tcBorders>
              <w:top w:val="nil"/>
              <w:left w:val="nil"/>
              <w:bottom w:val="nil"/>
              <w:right w:val="nil"/>
            </w:tcBorders>
          </w:tcPr>
          <w:p w14:paraId="66AE94F6" w14:textId="77777777" w:rsidR="00486328" w:rsidRPr="005D08C1" w:rsidRDefault="00796F2D">
            <w:pPr>
              <w:jc w:val="center"/>
              <w:rPr>
                <w:b/>
                <w:sz w:val="22"/>
                <w:szCs w:val="22"/>
              </w:rPr>
            </w:pPr>
            <w:r w:rsidRPr="005D08C1">
              <w:rPr>
                <w:b/>
                <w:sz w:val="22"/>
                <w:szCs w:val="22"/>
              </w:rPr>
              <w:t>Застройщик</w:t>
            </w:r>
          </w:p>
        </w:tc>
        <w:tc>
          <w:tcPr>
            <w:tcW w:w="3177" w:type="dxa"/>
            <w:tcBorders>
              <w:top w:val="nil"/>
              <w:left w:val="nil"/>
              <w:bottom w:val="nil"/>
              <w:right w:val="nil"/>
            </w:tcBorders>
          </w:tcPr>
          <w:p w14:paraId="52958878" w14:textId="77777777" w:rsidR="00486328" w:rsidRPr="005D08C1" w:rsidRDefault="00486328">
            <w:pPr>
              <w:jc w:val="center"/>
              <w:rPr>
                <w:b/>
                <w:sz w:val="22"/>
                <w:szCs w:val="22"/>
              </w:rPr>
            </w:pPr>
          </w:p>
        </w:tc>
      </w:tr>
      <w:tr w:rsidR="00486328" w:rsidRPr="005D08C1" w14:paraId="70FCD73D" w14:textId="77777777">
        <w:tc>
          <w:tcPr>
            <w:tcW w:w="4395" w:type="dxa"/>
            <w:tcBorders>
              <w:top w:val="nil"/>
              <w:left w:val="nil"/>
              <w:bottom w:val="nil"/>
              <w:right w:val="nil"/>
            </w:tcBorders>
          </w:tcPr>
          <w:p w14:paraId="0868FBC4" w14:textId="77777777" w:rsidR="00486328" w:rsidRPr="005D08C1" w:rsidRDefault="00486328">
            <w:pPr>
              <w:jc w:val="center"/>
              <w:rPr>
                <w:sz w:val="22"/>
                <w:szCs w:val="22"/>
              </w:rPr>
            </w:pPr>
          </w:p>
        </w:tc>
        <w:tc>
          <w:tcPr>
            <w:tcW w:w="5812" w:type="dxa"/>
            <w:tcBorders>
              <w:top w:val="nil"/>
              <w:left w:val="nil"/>
              <w:bottom w:val="nil"/>
              <w:right w:val="nil"/>
            </w:tcBorders>
          </w:tcPr>
          <w:p w14:paraId="44DEACA9" w14:textId="614E9F80" w:rsidR="00486328" w:rsidRPr="005D08C1" w:rsidRDefault="00486328">
            <w:pPr>
              <w:jc w:val="center"/>
              <w:rPr>
                <w:sz w:val="22"/>
                <w:szCs w:val="22"/>
              </w:rPr>
            </w:pPr>
          </w:p>
        </w:tc>
        <w:tc>
          <w:tcPr>
            <w:tcW w:w="3177" w:type="dxa"/>
            <w:tcBorders>
              <w:top w:val="nil"/>
              <w:left w:val="nil"/>
              <w:bottom w:val="nil"/>
              <w:right w:val="nil"/>
            </w:tcBorders>
          </w:tcPr>
          <w:p w14:paraId="2D92BA2B" w14:textId="77777777" w:rsidR="00486328" w:rsidRPr="005D08C1" w:rsidRDefault="00486328">
            <w:pPr>
              <w:jc w:val="center"/>
              <w:rPr>
                <w:sz w:val="22"/>
                <w:szCs w:val="22"/>
              </w:rPr>
            </w:pPr>
          </w:p>
        </w:tc>
      </w:tr>
      <w:tr w:rsidR="00486328" w:rsidRPr="005D08C1" w14:paraId="5DC02C4C" w14:textId="77777777">
        <w:tc>
          <w:tcPr>
            <w:tcW w:w="4395" w:type="dxa"/>
            <w:tcBorders>
              <w:top w:val="nil"/>
              <w:left w:val="nil"/>
              <w:bottom w:val="nil"/>
              <w:right w:val="nil"/>
            </w:tcBorders>
          </w:tcPr>
          <w:p w14:paraId="2EDA3446" w14:textId="58FCE41C" w:rsidR="00486328" w:rsidRPr="005D08C1" w:rsidRDefault="006B1D8D" w:rsidP="002E3A4C">
            <w:pPr>
              <w:rPr>
                <w:sz w:val="22"/>
                <w:szCs w:val="22"/>
              </w:rPr>
            </w:pPr>
            <w:r>
              <w:rPr>
                <w:sz w:val="22"/>
                <w:szCs w:val="22"/>
              </w:rPr>
              <w:t>_______________________/</w:t>
            </w:r>
            <w:r w:rsidR="00723D3B">
              <w:t xml:space="preserve"> </w:t>
            </w:r>
          </w:p>
        </w:tc>
        <w:tc>
          <w:tcPr>
            <w:tcW w:w="5812" w:type="dxa"/>
            <w:tcBorders>
              <w:top w:val="nil"/>
              <w:left w:val="nil"/>
              <w:bottom w:val="nil"/>
              <w:right w:val="nil"/>
            </w:tcBorders>
          </w:tcPr>
          <w:p w14:paraId="4A669623" w14:textId="125DDE39" w:rsidR="00486328" w:rsidRDefault="006B1D8D">
            <w:pPr>
              <w:rPr>
                <w:sz w:val="22"/>
                <w:szCs w:val="22"/>
              </w:rPr>
            </w:pPr>
            <w:r>
              <w:rPr>
                <w:sz w:val="22"/>
                <w:szCs w:val="22"/>
              </w:rPr>
              <w:t xml:space="preserve">                            _________________/</w:t>
            </w:r>
            <w:r w:rsidR="00A10DE3">
              <w:t xml:space="preserve"> Вотяков Д.Ю.</w:t>
            </w:r>
            <w:r>
              <w:rPr>
                <w:sz w:val="22"/>
                <w:szCs w:val="22"/>
              </w:rPr>
              <w:t>/</w:t>
            </w:r>
          </w:p>
          <w:p w14:paraId="34B932CA" w14:textId="77777777" w:rsidR="006B1D8D" w:rsidRDefault="006B1D8D">
            <w:pPr>
              <w:rPr>
                <w:sz w:val="22"/>
                <w:szCs w:val="22"/>
              </w:rPr>
            </w:pPr>
          </w:p>
          <w:p w14:paraId="4BEB758E" w14:textId="77777777" w:rsidR="006B1D8D" w:rsidRDefault="006B1D8D">
            <w:pPr>
              <w:rPr>
                <w:sz w:val="22"/>
                <w:szCs w:val="22"/>
              </w:rPr>
            </w:pPr>
          </w:p>
          <w:p w14:paraId="42335215" w14:textId="4FC4CAE8" w:rsidR="006B1D8D" w:rsidRDefault="006B1D8D">
            <w:pPr>
              <w:rPr>
                <w:sz w:val="22"/>
                <w:szCs w:val="22"/>
              </w:rPr>
            </w:pPr>
          </w:p>
          <w:p w14:paraId="4BA90B82" w14:textId="2F2B6347" w:rsidR="0060317A" w:rsidRDefault="0060317A">
            <w:pPr>
              <w:rPr>
                <w:sz w:val="22"/>
                <w:szCs w:val="22"/>
              </w:rPr>
            </w:pPr>
          </w:p>
          <w:p w14:paraId="041437AD" w14:textId="29D3E0D0" w:rsidR="006B1D8D" w:rsidRPr="005D08C1" w:rsidRDefault="006B1D8D" w:rsidP="0060317A">
            <w:pPr>
              <w:rPr>
                <w:sz w:val="22"/>
                <w:szCs w:val="22"/>
              </w:rPr>
            </w:pPr>
          </w:p>
        </w:tc>
        <w:tc>
          <w:tcPr>
            <w:tcW w:w="3177" w:type="dxa"/>
            <w:tcBorders>
              <w:top w:val="nil"/>
              <w:left w:val="nil"/>
              <w:bottom w:val="nil"/>
              <w:right w:val="nil"/>
            </w:tcBorders>
          </w:tcPr>
          <w:p w14:paraId="16A89DF3" w14:textId="77777777" w:rsidR="00486328" w:rsidRPr="005D08C1" w:rsidRDefault="00486328">
            <w:pPr>
              <w:rPr>
                <w:sz w:val="22"/>
                <w:szCs w:val="22"/>
              </w:rPr>
            </w:pPr>
          </w:p>
        </w:tc>
      </w:tr>
    </w:tbl>
    <w:p w14:paraId="30704237" w14:textId="5F0D7191" w:rsidR="00486328" w:rsidRDefault="00796F2D">
      <w:pPr>
        <w:spacing w:after="0" w:line="240" w:lineRule="auto"/>
        <w:jc w:val="right"/>
        <w:rPr>
          <w:rFonts w:ascii="Times New Roman" w:hAnsi="Times New Roman"/>
          <w:b/>
          <w:szCs w:val="22"/>
        </w:rPr>
      </w:pPr>
      <w:r w:rsidRPr="005D08C1">
        <w:rPr>
          <w:rFonts w:ascii="Times New Roman" w:hAnsi="Times New Roman"/>
          <w:b/>
          <w:szCs w:val="22"/>
        </w:rPr>
        <w:t>Приложение № 2</w:t>
      </w:r>
    </w:p>
    <w:p w14:paraId="36FBBB62" w14:textId="7BD905EA" w:rsidR="00A10DE3" w:rsidRPr="00A10DE3" w:rsidRDefault="00A10DE3" w:rsidP="00A10DE3">
      <w:pPr>
        <w:spacing w:after="0" w:line="240" w:lineRule="auto"/>
        <w:jc w:val="right"/>
        <w:rPr>
          <w:rFonts w:ascii="Times New Roman" w:hAnsi="Times New Roman"/>
          <w:szCs w:val="22"/>
        </w:rPr>
      </w:pPr>
      <w:r w:rsidRPr="00A10DE3">
        <w:rPr>
          <w:rFonts w:ascii="Times New Roman" w:hAnsi="Times New Roman"/>
          <w:szCs w:val="22"/>
        </w:rPr>
        <w:t>к Договору № от «»2023</w:t>
      </w:r>
    </w:p>
    <w:p w14:paraId="5DA91351" w14:textId="1D9F922C" w:rsidR="00486328" w:rsidRPr="005D08C1" w:rsidRDefault="00486328">
      <w:pPr>
        <w:spacing w:after="0" w:line="240" w:lineRule="auto"/>
        <w:jc w:val="right"/>
        <w:rPr>
          <w:rFonts w:ascii="Times New Roman" w:hAnsi="Times New Roman"/>
          <w:szCs w:val="22"/>
        </w:rPr>
      </w:pPr>
    </w:p>
    <w:p w14:paraId="3A56F460" w14:textId="77777777" w:rsidR="00486328" w:rsidRPr="005D08C1" w:rsidRDefault="00486328">
      <w:pPr>
        <w:spacing w:after="0" w:line="240" w:lineRule="auto"/>
        <w:jc w:val="right"/>
        <w:rPr>
          <w:rFonts w:ascii="Times New Roman" w:hAnsi="Times New Roman"/>
          <w:szCs w:val="22"/>
        </w:rPr>
      </w:pPr>
    </w:p>
    <w:p w14:paraId="0A72E8C3" w14:textId="01F97CB1" w:rsidR="00486328" w:rsidRPr="000D3844" w:rsidRDefault="00AB68FD">
      <w:pPr>
        <w:spacing w:after="0" w:line="240" w:lineRule="auto"/>
        <w:jc w:val="center"/>
        <w:rPr>
          <w:rFonts w:ascii="Times New Roman" w:hAnsi="Times New Roman"/>
          <w:b/>
          <w:sz w:val="28"/>
          <w:szCs w:val="28"/>
        </w:rPr>
      </w:pPr>
      <w:r>
        <w:rPr>
          <w:rFonts w:ascii="Times New Roman" w:hAnsi="Times New Roman"/>
          <w:b/>
          <w:color w:val="auto"/>
          <w:sz w:val="28"/>
          <w:szCs w:val="28"/>
        </w:rPr>
        <w:t>Схема этажа и объекта долевого строительства</w:t>
      </w:r>
      <w:r w:rsidR="00796F2D" w:rsidRPr="000D3844">
        <w:rPr>
          <w:rFonts w:ascii="Times New Roman" w:hAnsi="Times New Roman"/>
          <w:b/>
          <w:sz w:val="28"/>
          <w:szCs w:val="28"/>
        </w:rPr>
        <w:t>.</w:t>
      </w:r>
    </w:p>
    <w:p w14:paraId="75582C85" w14:textId="0B717F48" w:rsidR="00486328" w:rsidRPr="005D08C1" w:rsidRDefault="00486328">
      <w:pPr>
        <w:spacing w:after="0" w:line="240" w:lineRule="auto"/>
        <w:jc w:val="center"/>
        <w:rPr>
          <w:rFonts w:ascii="Times New Roman" w:hAnsi="Times New Roman"/>
          <w:b/>
          <w:szCs w:val="22"/>
        </w:rPr>
      </w:pPr>
    </w:p>
    <w:p w14:paraId="52B0E68C" w14:textId="2A4663B8" w:rsidR="00486328" w:rsidRPr="005D08C1" w:rsidRDefault="00E95D51">
      <w:pPr>
        <w:spacing w:after="0" w:line="240" w:lineRule="auto"/>
        <w:contextualSpacing/>
        <w:jc w:val="center"/>
        <w:rPr>
          <w:rFonts w:ascii="Times New Roman" w:hAnsi="Times New Roman"/>
          <w:szCs w:val="22"/>
        </w:rPr>
      </w:pPr>
      <w:r>
        <w:rPr>
          <w:rFonts w:ascii="Times New Roman" w:hAnsi="Times New Roman"/>
          <w:noProof/>
          <w:szCs w:val="22"/>
        </w:rPr>
        <w:drawing>
          <wp:anchor distT="0" distB="0" distL="114300" distR="114300" simplePos="0" relativeHeight="251659264" behindDoc="1" locked="0" layoutInCell="1" allowOverlap="1" wp14:anchorId="0021BB39" wp14:editId="52A7C98E">
            <wp:simplePos x="0" y="0"/>
            <wp:positionH relativeFrom="margin">
              <wp:posOffset>3166745</wp:posOffset>
            </wp:positionH>
            <wp:positionV relativeFrom="paragraph">
              <wp:posOffset>11430</wp:posOffset>
            </wp:positionV>
            <wp:extent cx="3036570" cy="5233670"/>
            <wp:effectExtent l="0" t="0" r="0" b="5080"/>
            <wp:wrapTight wrapText="bothSides">
              <wp:wrapPolygon edited="0">
                <wp:start x="0" y="0"/>
                <wp:lineTo x="0" y="21542"/>
                <wp:lineTo x="21410" y="21542"/>
                <wp:lineTo x="2141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бщая_pages-to-jpg-0001.jpg"/>
                    <pic:cNvPicPr/>
                  </pic:nvPicPr>
                  <pic:blipFill rotWithShape="1">
                    <a:blip r:embed="rId7" cstate="print">
                      <a:extLst>
                        <a:ext uri="{28A0092B-C50C-407E-A947-70E740481C1C}">
                          <a14:useLocalDpi xmlns:a14="http://schemas.microsoft.com/office/drawing/2010/main" val="0"/>
                        </a:ext>
                      </a:extLst>
                    </a:blip>
                    <a:srcRect l="13695" t="6002" r="11911" b="1527"/>
                    <a:stretch/>
                  </pic:blipFill>
                  <pic:spPr bwMode="auto">
                    <a:xfrm>
                      <a:off x="0" y="0"/>
                      <a:ext cx="3036570" cy="5233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4BDAEC" w14:textId="77777777" w:rsidR="00E95D51" w:rsidRDefault="00E95D51">
      <w:pPr>
        <w:spacing w:after="0" w:line="240" w:lineRule="auto"/>
        <w:contextualSpacing/>
        <w:jc w:val="center"/>
        <w:rPr>
          <w:rFonts w:ascii="Times New Roman" w:hAnsi="Times New Roman"/>
          <w:noProof/>
          <w:szCs w:val="22"/>
        </w:rPr>
      </w:pPr>
    </w:p>
    <w:p w14:paraId="7775EA9F" w14:textId="331AE816" w:rsidR="00E95D51" w:rsidRDefault="00E95D51">
      <w:pPr>
        <w:spacing w:after="0" w:line="240" w:lineRule="auto"/>
        <w:contextualSpacing/>
        <w:jc w:val="center"/>
        <w:rPr>
          <w:rFonts w:ascii="Times New Roman" w:hAnsi="Times New Roman"/>
          <w:noProof/>
          <w:szCs w:val="22"/>
        </w:rPr>
      </w:pPr>
    </w:p>
    <w:p w14:paraId="678968FE" w14:textId="31AB9A8A" w:rsidR="00486328" w:rsidRPr="005D08C1" w:rsidRDefault="00486328">
      <w:pPr>
        <w:spacing w:after="0" w:line="240" w:lineRule="auto"/>
        <w:contextualSpacing/>
        <w:jc w:val="center"/>
        <w:rPr>
          <w:rFonts w:ascii="Times New Roman" w:hAnsi="Times New Roman"/>
          <w:szCs w:val="22"/>
        </w:rPr>
      </w:pPr>
    </w:p>
    <w:p w14:paraId="1D8DB3D7" w14:textId="0E1C9A72" w:rsidR="00486328" w:rsidRPr="005D08C1" w:rsidRDefault="00486328">
      <w:pPr>
        <w:spacing w:after="0" w:line="240" w:lineRule="auto"/>
        <w:contextualSpacing/>
        <w:jc w:val="center"/>
        <w:rPr>
          <w:rFonts w:ascii="Times New Roman" w:hAnsi="Times New Roman"/>
          <w:szCs w:val="22"/>
        </w:rPr>
      </w:pPr>
    </w:p>
    <w:p w14:paraId="2569BC6E" w14:textId="3E294181" w:rsidR="00E95D51" w:rsidRDefault="00E95D51">
      <w:pPr>
        <w:spacing w:after="0" w:line="240" w:lineRule="auto"/>
        <w:contextualSpacing/>
        <w:jc w:val="center"/>
        <w:rPr>
          <w:rFonts w:ascii="Times New Roman" w:hAnsi="Times New Roman"/>
          <w:noProof/>
          <w:szCs w:val="22"/>
        </w:rPr>
      </w:pPr>
    </w:p>
    <w:p w14:paraId="6038F13B" w14:textId="4CB764DF" w:rsidR="00486328" w:rsidRPr="005D08C1" w:rsidRDefault="00486328">
      <w:pPr>
        <w:spacing w:after="0" w:line="240" w:lineRule="auto"/>
        <w:contextualSpacing/>
        <w:jc w:val="center"/>
        <w:rPr>
          <w:rFonts w:ascii="Times New Roman" w:hAnsi="Times New Roman"/>
          <w:szCs w:val="22"/>
        </w:rPr>
      </w:pPr>
    </w:p>
    <w:p w14:paraId="363D28B4" w14:textId="725744CE" w:rsidR="00486328" w:rsidRPr="005D08C1" w:rsidRDefault="00486328">
      <w:pPr>
        <w:spacing w:after="0" w:line="240" w:lineRule="auto"/>
        <w:jc w:val="center"/>
        <w:rPr>
          <w:rFonts w:ascii="Times New Roman" w:hAnsi="Times New Roman"/>
          <w:szCs w:val="22"/>
        </w:rPr>
      </w:pPr>
    </w:p>
    <w:p w14:paraId="14821A57" w14:textId="6CF9F79D" w:rsidR="00E95D51" w:rsidRDefault="00E95D51" w:rsidP="006B1D8D">
      <w:pPr>
        <w:spacing w:after="0" w:line="240" w:lineRule="auto"/>
        <w:jc w:val="center"/>
        <w:rPr>
          <w:rFonts w:ascii="Times New Roman" w:hAnsi="Times New Roman"/>
          <w:szCs w:val="22"/>
        </w:rPr>
      </w:pPr>
    </w:p>
    <w:p w14:paraId="7B91314C" w14:textId="0C996037" w:rsidR="00E95D51" w:rsidRDefault="00E95D51" w:rsidP="006B1D8D">
      <w:pPr>
        <w:spacing w:after="0" w:line="240" w:lineRule="auto"/>
        <w:jc w:val="center"/>
        <w:rPr>
          <w:rFonts w:ascii="Times New Roman" w:hAnsi="Times New Roman"/>
          <w:szCs w:val="22"/>
        </w:rPr>
      </w:pPr>
    </w:p>
    <w:p w14:paraId="05C88E67" w14:textId="36BBB761" w:rsidR="00E95D51" w:rsidRDefault="00E95D51" w:rsidP="006B1D8D">
      <w:pPr>
        <w:spacing w:after="0" w:line="240" w:lineRule="auto"/>
        <w:jc w:val="center"/>
        <w:rPr>
          <w:rFonts w:ascii="Times New Roman" w:hAnsi="Times New Roman"/>
          <w:szCs w:val="22"/>
        </w:rPr>
      </w:pPr>
    </w:p>
    <w:p w14:paraId="7D5ED4BE" w14:textId="1DA1649C" w:rsidR="00E95D51" w:rsidRDefault="00E95D51" w:rsidP="006B1D8D">
      <w:pPr>
        <w:spacing w:after="0" w:line="240" w:lineRule="auto"/>
        <w:jc w:val="center"/>
        <w:rPr>
          <w:rFonts w:ascii="Times New Roman" w:hAnsi="Times New Roman"/>
          <w:szCs w:val="22"/>
        </w:rPr>
      </w:pPr>
    </w:p>
    <w:p w14:paraId="462D996F" w14:textId="47C621B1" w:rsidR="00E95D51" w:rsidRDefault="00E95D51" w:rsidP="006B1D8D">
      <w:pPr>
        <w:spacing w:after="0" w:line="240" w:lineRule="auto"/>
        <w:jc w:val="center"/>
        <w:rPr>
          <w:rFonts w:ascii="Times New Roman" w:hAnsi="Times New Roman"/>
          <w:szCs w:val="22"/>
        </w:rPr>
      </w:pPr>
    </w:p>
    <w:p w14:paraId="1B5EB356" w14:textId="74D14D83" w:rsidR="00E95D51" w:rsidRDefault="00E95D51" w:rsidP="006B1D8D">
      <w:pPr>
        <w:spacing w:after="0" w:line="240" w:lineRule="auto"/>
        <w:jc w:val="center"/>
        <w:rPr>
          <w:rFonts w:ascii="Times New Roman" w:hAnsi="Times New Roman"/>
          <w:szCs w:val="22"/>
        </w:rPr>
      </w:pPr>
    </w:p>
    <w:p w14:paraId="3F933C4A" w14:textId="5D725AFB" w:rsidR="00E95D51" w:rsidRDefault="00E95D51" w:rsidP="006B1D8D">
      <w:pPr>
        <w:spacing w:after="0" w:line="240" w:lineRule="auto"/>
        <w:jc w:val="center"/>
        <w:rPr>
          <w:rFonts w:ascii="Times New Roman" w:hAnsi="Times New Roman"/>
          <w:szCs w:val="22"/>
        </w:rPr>
      </w:pPr>
    </w:p>
    <w:p w14:paraId="14C197D9" w14:textId="5B40939B" w:rsidR="00E95D51" w:rsidRDefault="00E95D51" w:rsidP="006B1D8D">
      <w:pPr>
        <w:spacing w:after="0" w:line="240" w:lineRule="auto"/>
        <w:jc w:val="center"/>
        <w:rPr>
          <w:rFonts w:ascii="Times New Roman" w:hAnsi="Times New Roman"/>
          <w:szCs w:val="22"/>
        </w:rPr>
      </w:pPr>
    </w:p>
    <w:p w14:paraId="164A32EE" w14:textId="3B7BDBEB" w:rsidR="00E95D51" w:rsidRDefault="00E95D51" w:rsidP="006B1D8D">
      <w:pPr>
        <w:spacing w:after="0" w:line="240" w:lineRule="auto"/>
        <w:jc w:val="center"/>
        <w:rPr>
          <w:rFonts w:ascii="Times New Roman" w:hAnsi="Times New Roman"/>
          <w:szCs w:val="22"/>
        </w:rPr>
      </w:pPr>
    </w:p>
    <w:p w14:paraId="48CA699D" w14:textId="77777777" w:rsidR="00E95D51" w:rsidRDefault="00E95D51" w:rsidP="006B1D8D">
      <w:pPr>
        <w:spacing w:after="0" w:line="240" w:lineRule="auto"/>
        <w:jc w:val="center"/>
        <w:rPr>
          <w:rFonts w:ascii="Times New Roman" w:hAnsi="Times New Roman"/>
          <w:szCs w:val="22"/>
        </w:rPr>
      </w:pPr>
    </w:p>
    <w:p w14:paraId="28C17BF3" w14:textId="3E914616" w:rsidR="00E95D51" w:rsidRDefault="00E95D51" w:rsidP="006B1D8D">
      <w:pPr>
        <w:spacing w:after="0" w:line="240" w:lineRule="auto"/>
        <w:jc w:val="center"/>
        <w:rPr>
          <w:rFonts w:ascii="Times New Roman" w:hAnsi="Times New Roman"/>
          <w:szCs w:val="22"/>
        </w:rPr>
      </w:pPr>
    </w:p>
    <w:p w14:paraId="49C57C29" w14:textId="1D65C76A" w:rsidR="00E95D51" w:rsidRDefault="00E95D51" w:rsidP="006B1D8D">
      <w:pPr>
        <w:spacing w:after="0" w:line="240" w:lineRule="auto"/>
        <w:jc w:val="center"/>
        <w:rPr>
          <w:rFonts w:ascii="Times New Roman" w:hAnsi="Times New Roman"/>
          <w:szCs w:val="22"/>
        </w:rPr>
      </w:pPr>
    </w:p>
    <w:p w14:paraId="3E7A34C6" w14:textId="4C90B36A" w:rsidR="00E95D51" w:rsidRDefault="00E95D51" w:rsidP="00E95D51">
      <w:pPr>
        <w:spacing w:after="0" w:line="240" w:lineRule="auto"/>
        <w:rPr>
          <w:rFonts w:ascii="Times New Roman" w:hAnsi="Times New Roman"/>
          <w:szCs w:val="22"/>
        </w:rPr>
      </w:pPr>
    </w:p>
    <w:p w14:paraId="50A9E76E" w14:textId="68249107" w:rsidR="00E95D51" w:rsidRDefault="00E95D51" w:rsidP="006B1D8D">
      <w:pPr>
        <w:spacing w:after="0" w:line="240" w:lineRule="auto"/>
        <w:jc w:val="center"/>
        <w:rPr>
          <w:rFonts w:ascii="Times New Roman" w:hAnsi="Times New Roman"/>
          <w:szCs w:val="22"/>
        </w:rPr>
      </w:pPr>
    </w:p>
    <w:p w14:paraId="4E6D39D0" w14:textId="77777777" w:rsidR="00E95D51" w:rsidRDefault="00E95D51" w:rsidP="00E95D51">
      <w:pPr>
        <w:spacing w:after="0" w:line="240" w:lineRule="auto"/>
        <w:rPr>
          <w:rFonts w:ascii="Times New Roman" w:hAnsi="Times New Roman"/>
          <w:szCs w:val="22"/>
        </w:rPr>
      </w:pPr>
    </w:p>
    <w:p w14:paraId="29127B7F" w14:textId="77777777" w:rsidR="00E95D51" w:rsidRDefault="00E95D51" w:rsidP="00E95D51">
      <w:pPr>
        <w:spacing w:after="0" w:line="240" w:lineRule="auto"/>
        <w:rPr>
          <w:rFonts w:ascii="Times New Roman" w:hAnsi="Times New Roman"/>
          <w:szCs w:val="22"/>
        </w:rPr>
      </w:pPr>
    </w:p>
    <w:p w14:paraId="51D4A510" w14:textId="77777777" w:rsidR="00E95D51" w:rsidRDefault="00E95D51" w:rsidP="00E95D51">
      <w:pPr>
        <w:spacing w:after="0" w:line="240" w:lineRule="auto"/>
        <w:rPr>
          <w:rFonts w:ascii="Times New Roman" w:hAnsi="Times New Roman"/>
          <w:szCs w:val="22"/>
        </w:rPr>
      </w:pPr>
    </w:p>
    <w:p w14:paraId="1FDCCE08" w14:textId="77777777" w:rsidR="00E95D51" w:rsidRDefault="00E95D51" w:rsidP="00E95D51">
      <w:pPr>
        <w:spacing w:after="0" w:line="240" w:lineRule="auto"/>
        <w:rPr>
          <w:rFonts w:ascii="Times New Roman" w:hAnsi="Times New Roman"/>
          <w:szCs w:val="22"/>
        </w:rPr>
      </w:pPr>
    </w:p>
    <w:p w14:paraId="685E9416" w14:textId="77777777" w:rsidR="00E95D51" w:rsidRDefault="00E95D51" w:rsidP="00E95D51">
      <w:pPr>
        <w:spacing w:after="0" w:line="240" w:lineRule="auto"/>
        <w:rPr>
          <w:rFonts w:ascii="Times New Roman" w:hAnsi="Times New Roman"/>
          <w:szCs w:val="22"/>
        </w:rPr>
      </w:pPr>
    </w:p>
    <w:p w14:paraId="6A99443A" w14:textId="77777777" w:rsidR="00E95D51" w:rsidRDefault="00E95D51" w:rsidP="00E95D51">
      <w:pPr>
        <w:spacing w:after="0" w:line="240" w:lineRule="auto"/>
        <w:rPr>
          <w:rFonts w:ascii="Times New Roman" w:hAnsi="Times New Roman"/>
          <w:szCs w:val="22"/>
        </w:rPr>
      </w:pPr>
    </w:p>
    <w:p w14:paraId="0F07AD70" w14:textId="77777777" w:rsidR="00E95D51" w:rsidRDefault="00E95D51" w:rsidP="00E95D51">
      <w:pPr>
        <w:spacing w:after="0" w:line="240" w:lineRule="auto"/>
        <w:rPr>
          <w:rFonts w:ascii="Times New Roman" w:hAnsi="Times New Roman"/>
          <w:szCs w:val="22"/>
        </w:rPr>
      </w:pPr>
    </w:p>
    <w:p w14:paraId="53BECBD4" w14:textId="28EBEF88" w:rsidR="00E95D51" w:rsidRDefault="00E95D51" w:rsidP="00E95D51">
      <w:pPr>
        <w:spacing w:after="0" w:line="240" w:lineRule="auto"/>
        <w:rPr>
          <w:rFonts w:ascii="Times New Roman" w:hAnsi="Times New Roman"/>
          <w:szCs w:val="22"/>
        </w:rPr>
      </w:pPr>
    </w:p>
    <w:p w14:paraId="34FB7D4D" w14:textId="5FD0A3D2" w:rsidR="00E95D51" w:rsidRDefault="00E95D51" w:rsidP="00E95D51">
      <w:pPr>
        <w:spacing w:after="0" w:line="240" w:lineRule="auto"/>
        <w:rPr>
          <w:rFonts w:ascii="Times New Roman" w:hAnsi="Times New Roman"/>
          <w:szCs w:val="22"/>
        </w:rPr>
      </w:pPr>
    </w:p>
    <w:p w14:paraId="350E9576" w14:textId="74F9A1EA" w:rsidR="00E95D51" w:rsidRDefault="00E95D51" w:rsidP="00E95D51">
      <w:pPr>
        <w:spacing w:after="0" w:line="240" w:lineRule="auto"/>
        <w:rPr>
          <w:rFonts w:ascii="Times New Roman" w:hAnsi="Times New Roman"/>
          <w:szCs w:val="22"/>
        </w:rPr>
      </w:pPr>
      <w:r>
        <w:rPr>
          <w:rFonts w:ascii="Times New Roman" w:hAnsi="Times New Roman"/>
          <w:noProof/>
          <w:szCs w:val="22"/>
        </w:rPr>
        <w:drawing>
          <wp:anchor distT="0" distB="0" distL="114300" distR="114300" simplePos="0" relativeHeight="251658240" behindDoc="1" locked="0" layoutInCell="1" allowOverlap="1" wp14:anchorId="70EB1621" wp14:editId="1CC4CCEA">
            <wp:simplePos x="0" y="0"/>
            <wp:positionH relativeFrom="margin">
              <wp:posOffset>307340</wp:posOffset>
            </wp:positionH>
            <wp:positionV relativeFrom="paragraph">
              <wp:posOffset>180975</wp:posOffset>
            </wp:positionV>
            <wp:extent cx="5629275" cy="2228850"/>
            <wp:effectExtent l="0" t="0" r="9525" b="0"/>
            <wp:wrapTight wrapText="bothSides">
              <wp:wrapPolygon edited="0">
                <wp:start x="0" y="0"/>
                <wp:lineTo x="0" y="21415"/>
                <wp:lineTo x="21563" y="21415"/>
                <wp:lineTo x="2156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_page-0001.jpg"/>
                    <pic:cNvPicPr/>
                  </pic:nvPicPr>
                  <pic:blipFill rotWithShape="1">
                    <a:blip r:embed="rId8" cstate="print">
                      <a:extLst>
                        <a:ext uri="{28A0092B-C50C-407E-A947-70E740481C1C}">
                          <a14:useLocalDpi xmlns:a14="http://schemas.microsoft.com/office/drawing/2010/main" val="0"/>
                        </a:ext>
                      </a:extLst>
                    </a:blip>
                    <a:srcRect l="3579" t="23128" r="4440" b="25331"/>
                    <a:stretch/>
                  </pic:blipFill>
                  <pic:spPr bwMode="auto">
                    <a:xfrm>
                      <a:off x="0" y="0"/>
                      <a:ext cx="5629275" cy="2228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1060C7" w14:textId="5E27495A" w:rsidR="00E95D51" w:rsidRDefault="00E95D51" w:rsidP="00E95D51">
      <w:pPr>
        <w:spacing w:after="0" w:line="240" w:lineRule="auto"/>
        <w:rPr>
          <w:rFonts w:ascii="Times New Roman" w:hAnsi="Times New Roman"/>
          <w:szCs w:val="22"/>
        </w:rPr>
      </w:pPr>
    </w:p>
    <w:p w14:paraId="72C907E5" w14:textId="4C11DE9F" w:rsidR="006B1D8D" w:rsidRPr="005D08C1" w:rsidRDefault="006B1D8D" w:rsidP="00E95D51">
      <w:pPr>
        <w:spacing w:after="0" w:line="240" w:lineRule="auto"/>
        <w:jc w:val="center"/>
        <w:rPr>
          <w:rFonts w:ascii="Times New Roman" w:hAnsi="Times New Roman"/>
          <w:szCs w:val="22"/>
        </w:rPr>
      </w:pPr>
      <w:r w:rsidRPr="005D08C1">
        <w:rPr>
          <w:rFonts w:ascii="Times New Roman" w:hAnsi="Times New Roman"/>
          <w:szCs w:val="22"/>
        </w:rPr>
        <w:t>ПОДПИСИ СТОРОН:</w:t>
      </w:r>
    </w:p>
    <w:tbl>
      <w:tblPr>
        <w:tblStyle w:val="af0"/>
        <w:tblW w:w="0" w:type="auto"/>
        <w:tblInd w:w="-176" w:type="dxa"/>
        <w:tblBorders>
          <w:top w:val="nil"/>
          <w:left w:val="nil"/>
          <w:bottom w:val="nil"/>
          <w:right w:val="nil"/>
          <w:insideH w:val="nil"/>
          <w:insideV w:val="nil"/>
        </w:tblBorders>
        <w:tblLayout w:type="fixed"/>
        <w:tblLook w:val="04A0" w:firstRow="1" w:lastRow="0" w:firstColumn="1" w:lastColumn="0" w:noHBand="0" w:noVBand="1"/>
      </w:tblPr>
      <w:tblGrid>
        <w:gridCol w:w="4395"/>
        <w:gridCol w:w="5812"/>
        <w:gridCol w:w="3177"/>
      </w:tblGrid>
      <w:tr w:rsidR="006B1D8D" w:rsidRPr="005D08C1" w14:paraId="2F50A0E0" w14:textId="77777777" w:rsidTr="00E31EC8">
        <w:tc>
          <w:tcPr>
            <w:tcW w:w="4395" w:type="dxa"/>
            <w:tcBorders>
              <w:top w:val="nil"/>
              <w:left w:val="nil"/>
              <w:bottom w:val="nil"/>
              <w:right w:val="nil"/>
            </w:tcBorders>
          </w:tcPr>
          <w:p w14:paraId="2540D4D4" w14:textId="77777777" w:rsidR="006B1D8D" w:rsidRPr="005D08C1" w:rsidRDefault="006B1D8D" w:rsidP="00E31EC8">
            <w:pPr>
              <w:jc w:val="center"/>
              <w:rPr>
                <w:b/>
                <w:sz w:val="22"/>
                <w:szCs w:val="22"/>
              </w:rPr>
            </w:pPr>
          </w:p>
        </w:tc>
        <w:tc>
          <w:tcPr>
            <w:tcW w:w="5812" w:type="dxa"/>
            <w:tcBorders>
              <w:top w:val="nil"/>
              <w:left w:val="nil"/>
              <w:bottom w:val="nil"/>
              <w:right w:val="nil"/>
            </w:tcBorders>
          </w:tcPr>
          <w:p w14:paraId="43318D93" w14:textId="77777777" w:rsidR="006B1D8D" w:rsidRPr="005D08C1" w:rsidRDefault="006B1D8D" w:rsidP="00E31EC8">
            <w:pPr>
              <w:jc w:val="center"/>
              <w:rPr>
                <w:b/>
                <w:sz w:val="22"/>
                <w:szCs w:val="22"/>
              </w:rPr>
            </w:pPr>
          </w:p>
        </w:tc>
        <w:tc>
          <w:tcPr>
            <w:tcW w:w="3177" w:type="dxa"/>
            <w:tcBorders>
              <w:top w:val="nil"/>
              <w:left w:val="nil"/>
              <w:bottom w:val="nil"/>
              <w:right w:val="nil"/>
            </w:tcBorders>
          </w:tcPr>
          <w:p w14:paraId="5F1121F5" w14:textId="77777777" w:rsidR="006B1D8D" w:rsidRPr="005D08C1" w:rsidRDefault="006B1D8D" w:rsidP="00E31EC8">
            <w:pPr>
              <w:rPr>
                <w:sz w:val="22"/>
                <w:szCs w:val="22"/>
              </w:rPr>
            </w:pPr>
          </w:p>
        </w:tc>
      </w:tr>
      <w:tr w:rsidR="006B1D8D" w:rsidRPr="005D08C1" w14:paraId="24BFB3EB" w14:textId="77777777" w:rsidTr="00E31EC8">
        <w:tc>
          <w:tcPr>
            <w:tcW w:w="4395" w:type="dxa"/>
            <w:tcBorders>
              <w:top w:val="nil"/>
              <w:left w:val="nil"/>
              <w:bottom w:val="nil"/>
              <w:right w:val="nil"/>
            </w:tcBorders>
          </w:tcPr>
          <w:p w14:paraId="4338884B" w14:textId="77777777" w:rsidR="006B1D8D" w:rsidRPr="005D08C1" w:rsidRDefault="006B1D8D" w:rsidP="00E31EC8">
            <w:pPr>
              <w:jc w:val="center"/>
              <w:rPr>
                <w:b/>
                <w:sz w:val="22"/>
                <w:szCs w:val="22"/>
              </w:rPr>
            </w:pPr>
            <w:r w:rsidRPr="005D08C1">
              <w:rPr>
                <w:b/>
                <w:sz w:val="22"/>
                <w:szCs w:val="22"/>
              </w:rPr>
              <w:t>Участник долевого строительства:</w:t>
            </w:r>
          </w:p>
        </w:tc>
        <w:tc>
          <w:tcPr>
            <w:tcW w:w="5812" w:type="dxa"/>
            <w:tcBorders>
              <w:top w:val="nil"/>
              <w:left w:val="nil"/>
              <w:bottom w:val="nil"/>
              <w:right w:val="nil"/>
            </w:tcBorders>
          </w:tcPr>
          <w:p w14:paraId="6AD173B2" w14:textId="77777777" w:rsidR="006B1D8D" w:rsidRPr="005D08C1" w:rsidRDefault="006B1D8D" w:rsidP="00E31EC8">
            <w:pPr>
              <w:jc w:val="center"/>
              <w:rPr>
                <w:b/>
                <w:sz w:val="22"/>
                <w:szCs w:val="22"/>
              </w:rPr>
            </w:pPr>
            <w:r w:rsidRPr="005D08C1">
              <w:rPr>
                <w:b/>
                <w:sz w:val="22"/>
                <w:szCs w:val="22"/>
              </w:rPr>
              <w:t>Застройщик</w:t>
            </w:r>
          </w:p>
        </w:tc>
        <w:tc>
          <w:tcPr>
            <w:tcW w:w="3177" w:type="dxa"/>
            <w:tcBorders>
              <w:top w:val="nil"/>
              <w:left w:val="nil"/>
              <w:bottom w:val="nil"/>
              <w:right w:val="nil"/>
            </w:tcBorders>
          </w:tcPr>
          <w:p w14:paraId="00505453" w14:textId="77777777" w:rsidR="006B1D8D" w:rsidRPr="005D08C1" w:rsidRDefault="006B1D8D" w:rsidP="00E31EC8">
            <w:pPr>
              <w:jc w:val="center"/>
              <w:rPr>
                <w:b/>
                <w:sz w:val="22"/>
                <w:szCs w:val="22"/>
              </w:rPr>
            </w:pPr>
          </w:p>
        </w:tc>
      </w:tr>
    </w:tbl>
    <w:p w14:paraId="726F4603" w14:textId="62D1442F" w:rsidR="00486328" w:rsidRPr="005D08C1" w:rsidRDefault="00486328">
      <w:pPr>
        <w:spacing w:after="0" w:line="240" w:lineRule="auto"/>
        <w:jc w:val="both"/>
        <w:rPr>
          <w:rFonts w:ascii="Times New Roman" w:hAnsi="Times New Roman"/>
          <w:szCs w:val="22"/>
        </w:rPr>
      </w:pPr>
    </w:p>
    <w:tbl>
      <w:tblPr>
        <w:tblStyle w:val="af0"/>
        <w:tblW w:w="15360" w:type="dxa"/>
        <w:tblBorders>
          <w:top w:val="nil"/>
          <w:left w:val="nil"/>
          <w:bottom w:val="nil"/>
          <w:right w:val="nil"/>
          <w:insideH w:val="nil"/>
          <w:insideV w:val="nil"/>
        </w:tblBorders>
        <w:tblLayout w:type="fixed"/>
        <w:tblLook w:val="04A0" w:firstRow="1" w:lastRow="0" w:firstColumn="1" w:lastColumn="0" w:noHBand="0" w:noVBand="1"/>
      </w:tblPr>
      <w:tblGrid>
        <w:gridCol w:w="4644"/>
        <w:gridCol w:w="5103"/>
        <w:gridCol w:w="1871"/>
        <w:gridCol w:w="1871"/>
        <w:gridCol w:w="1871"/>
      </w:tblGrid>
      <w:tr w:rsidR="000D3844" w:rsidRPr="005D08C1" w14:paraId="03A1A128" w14:textId="77777777" w:rsidTr="000D3844">
        <w:tc>
          <w:tcPr>
            <w:tcW w:w="4644" w:type="dxa"/>
            <w:tcBorders>
              <w:top w:val="nil"/>
              <w:left w:val="nil"/>
              <w:bottom w:val="nil"/>
              <w:right w:val="nil"/>
            </w:tcBorders>
          </w:tcPr>
          <w:p w14:paraId="31DDE604" w14:textId="23AD8FAE" w:rsidR="000D3844" w:rsidRPr="005D08C1" w:rsidRDefault="000D3844" w:rsidP="002E3A4C">
            <w:pPr>
              <w:jc w:val="center"/>
              <w:rPr>
                <w:b/>
                <w:sz w:val="22"/>
                <w:szCs w:val="22"/>
              </w:rPr>
            </w:pPr>
            <w:r>
              <w:rPr>
                <w:sz w:val="22"/>
                <w:szCs w:val="22"/>
              </w:rPr>
              <w:t>_______________________/</w:t>
            </w:r>
          </w:p>
        </w:tc>
        <w:tc>
          <w:tcPr>
            <w:tcW w:w="5103" w:type="dxa"/>
            <w:tcBorders>
              <w:top w:val="nil"/>
              <w:left w:val="nil"/>
              <w:bottom w:val="nil"/>
              <w:right w:val="nil"/>
            </w:tcBorders>
          </w:tcPr>
          <w:p w14:paraId="28CDE3EC" w14:textId="0089BB5D" w:rsidR="000D3844" w:rsidRPr="005D08C1" w:rsidRDefault="000D3844" w:rsidP="00E174C2">
            <w:pPr>
              <w:rPr>
                <w:b/>
                <w:sz w:val="22"/>
                <w:szCs w:val="22"/>
              </w:rPr>
            </w:pPr>
            <w:r>
              <w:rPr>
                <w:sz w:val="22"/>
                <w:szCs w:val="22"/>
              </w:rPr>
              <w:t xml:space="preserve">                            _________________/</w:t>
            </w:r>
            <w:r w:rsidR="00A10DE3">
              <w:t xml:space="preserve"> Вотяков Д.Ю.</w:t>
            </w:r>
            <w:r>
              <w:rPr>
                <w:sz w:val="22"/>
                <w:szCs w:val="22"/>
              </w:rPr>
              <w:t>/</w:t>
            </w:r>
          </w:p>
        </w:tc>
        <w:tc>
          <w:tcPr>
            <w:tcW w:w="1871" w:type="dxa"/>
            <w:tcBorders>
              <w:top w:val="nil"/>
              <w:left w:val="nil"/>
              <w:bottom w:val="nil"/>
              <w:right w:val="nil"/>
            </w:tcBorders>
          </w:tcPr>
          <w:p w14:paraId="7DAD9E9C" w14:textId="77777777" w:rsidR="000D3844" w:rsidRPr="005D08C1" w:rsidRDefault="000D3844" w:rsidP="000D3844">
            <w:pPr>
              <w:jc w:val="center"/>
              <w:rPr>
                <w:b/>
                <w:sz w:val="22"/>
                <w:szCs w:val="22"/>
              </w:rPr>
            </w:pPr>
          </w:p>
        </w:tc>
        <w:tc>
          <w:tcPr>
            <w:tcW w:w="1871" w:type="dxa"/>
            <w:tcBorders>
              <w:top w:val="nil"/>
              <w:left w:val="nil"/>
              <w:bottom w:val="nil"/>
              <w:right w:val="nil"/>
            </w:tcBorders>
          </w:tcPr>
          <w:p w14:paraId="08AACAA0" w14:textId="77777777" w:rsidR="000D3844" w:rsidRPr="005D08C1" w:rsidRDefault="000D3844" w:rsidP="000D3844">
            <w:pPr>
              <w:jc w:val="center"/>
              <w:rPr>
                <w:b/>
                <w:sz w:val="22"/>
                <w:szCs w:val="22"/>
              </w:rPr>
            </w:pPr>
          </w:p>
        </w:tc>
        <w:tc>
          <w:tcPr>
            <w:tcW w:w="1871" w:type="dxa"/>
            <w:tcBorders>
              <w:top w:val="nil"/>
              <w:left w:val="nil"/>
              <w:bottom w:val="nil"/>
              <w:right w:val="nil"/>
            </w:tcBorders>
          </w:tcPr>
          <w:p w14:paraId="1B2C0AA8" w14:textId="77777777" w:rsidR="000D3844" w:rsidRPr="005D08C1" w:rsidRDefault="000D3844" w:rsidP="000D3844">
            <w:pPr>
              <w:jc w:val="center"/>
              <w:rPr>
                <w:b/>
                <w:sz w:val="22"/>
                <w:szCs w:val="22"/>
              </w:rPr>
            </w:pPr>
          </w:p>
        </w:tc>
      </w:tr>
    </w:tbl>
    <w:p w14:paraId="04A52118" w14:textId="51AFF4F1" w:rsidR="00486328" w:rsidRPr="005D08C1" w:rsidRDefault="00486328" w:rsidP="00723D3B">
      <w:pPr>
        <w:rPr>
          <w:rFonts w:ascii="Times New Roman" w:hAnsi="Times New Roman"/>
          <w:szCs w:val="22"/>
        </w:rPr>
      </w:pPr>
    </w:p>
    <w:sectPr w:rsidR="00486328" w:rsidRPr="005D08C1" w:rsidSect="000D3844">
      <w:footerReference w:type="default" r:id="rId9"/>
      <w:pgSz w:w="11906" w:h="16838"/>
      <w:pgMar w:top="568" w:right="850" w:bottom="567"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0810" w14:textId="77777777" w:rsidR="0018548A" w:rsidRDefault="0018548A">
      <w:pPr>
        <w:spacing w:after="0" w:line="240" w:lineRule="auto"/>
      </w:pPr>
      <w:r>
        <w:separator/>
      </w:r>
    </w:p>
  </w:endnote>
  <w:endnote w:type="continuationSeparator" w:id="0">
    <w:p w14:paraId="26857C8F" w14:textId="77777777" w:rsidR="0018548A" w:rsidRDefault="0018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XO Thames">
    <w:altName w:val="Cambria"/>
    <w:panose1 w:val="020B06040202020202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D5FB" w14:textId="6096E81C" w:rsidR="00486328" w:rsidRDefault="00796F2D">
    <w:pPr>
      <w:framePr w:wrap="around" w:vAnchor="text" w:hAnchor="margin" w:xAlign="right" w:y="1"/>
    </w:pPr>
    <w:r>
      <w:fldChar w:fldCharType="begin"/>
    </w:r>
    <w:r>
      <w:instrText xml:space="preserve">PAGE </w:instrText>
    </w:r>
    <w:r>
      <w:fldChar w:fldCharType="separate"/>
    </w:r>
    <w:r w:rsidR="002E3A4C">
      <w:rPr>
        <w:noProof/>
      </w:rPr>
      <w:t>13</w:t>
    </w:r>
    <w:r>
      <w:fldChar w:fldCharType="end"/>
    </w:r>
  </w:p>
  <w:p w14:paraId="3AF7A752" w14:textId="77777777" w:rsidR="00486328" w:rsidRDefault="00486328">
    <w:pPr>
      <w:pStyle w:val="a7"/>
      <w:jc w:val="right"/>
    </w:pPr>
  </w:p>
  <w:p w14:paraId="49DAC3EA" w14:textId="77777777" w:rsidR="00486328" w:rsidRDefault="004863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B655" w14:textId="77777777" w:rsidR="0018548A" w:rsidRDefault="0018548A">
      <w:pPr>
        <w:spacing w:after="0" w:line="240" w:lineRule="auto"/>
      </w:pPr>
      <w:r>
        <w:separator/>
      </w:r>
    </w:p>
  </w:footnote>
  <w:footnote w:type="continuationSeparator" w:id="0">
    <w:p w14:paraId="6DA36E47" w14:textId="77777777" w:rsidR="0018548A" w:rsidRDefault="00185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98350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328"/>
    <w:rsid w:val="00006D3D"/>
    <w:rsid w:val="00014FA8"/>
    <w:rsid w:val="00015895"/>
    <w:rsid w:val="00016D75"/>
    <w:rsid w:val="00025C41"/>
    <w:rsid w:val="000A4F05"/>
    <w:rsid w:val="000D3844"/>
    <w:rsid w:val="000F0964"/>
    <w:rsid w:val="00111568"/>
    <w:rsid w:val="001228EE"/>
    <w:rsid w:val="001446F0"/>
    <w:rsid w:val="001466CA"/>
    <w:rsid w:val="00152A6B"/>
    <w:rsid w:val="00156389"/>
    <w:rsid w:val="00160C2E"/>
    <w:rsid w:val="0018548A"/>
    <w:rsid w:val="00191E0D"/>
    <w:rsid w:val="00195EB9"/>
    <w:rsid w:val="001A5819"/>
    <w:rsid w:val="001B1C33"/>
    <w:rsid w:val="001C358B"/>
    <w:rsid w:val="001D182B"/>
    <w:rsid w:val="001D49A8"/>
    <w:rsid w:val="001E45B1"/>
    <w:rsid w:val="001F5844"/>
    <w:rsid w:val="001F7CD9"/>
    <w:rsid w:val="00200C28"/>
    <w:rsid w:val="00211C4B"/>
    <w:rsid w:val="0021268F"/>
    <w:rsid w:val="00242639"/>
    <w:rsid w:val="0027566B"/>
    <w:rsid w:val="002A153A"/>
    <w:rsid w:val="002A6F51"/>
    <w:rsid w:val="002B194F"/>
    <w:rsid w:val="002C7A6B"/>
    <w:rsid w:val="002E3A4C"/>
    <w:rsid w:val="002F559E"/>
    <w:rsid w:val="00300977"/>
    <w:rsid w:val="00313147"/>
    <w:rsid w:val="00347788"/>
    <w:rsid w:val="00357444"/>
    <w:rsid w:val="0036092C"/>
    <w:rsid w:val="003A77BC"/>
    <w:rsid w:val="003F6E4B"/>
    <w:rsid w:val="004021DD"/>
    <w:rsid w:val="00406E3B"/>
    <w:rsid w:val="00421E20"/>
    <w:rsid w:val="00446DF5"/>
    <w:rsid w:val="00482132"/>
    <w:rsid w:val="00482F4A"/>
    <w:rsid w:val="00485B83"/>
    <w:rsid w:val="00486328"/>
    <w:rsid w:val="00497DD4"/>
    <w:rsid w:val="004A3576"/>
    <w:rsid w:val="004A561D"/>
    <w:rsid w:val="004B2C2E"/>
    <w:rsid w:val="004D24D4"/>
    <w:rsid w:val="004F7E7E"/>
    <w:rsid w:val="00512241"/>
    <w:rsid w:val="005234EC"/>
    <w:rsid w:val="00531053"/>
    <w:rsid w:val="00567EF5"/>
    <w:rsid w:val="00580BA9"/>
    <w:rsid w:val="00593E0C"/>
    <w:rsid w:val="00594250"/>
    <w:rsid w:val="00594871"/>
    <w:rsid w:val="005D08C1"/>
    <w:rsid w:val="005D0D67"/>
    <w:rsid w:val="005E47E0"/>
    <w:rsid w:val="005F354A"/>
    <w:rsid w:val="0060317A"/>
    <w:rsid w:val="00606D99"/>
    <w:rsid w:val="0061127E"/>
    <w:rsid w:val="00614BA6"/>
    <w:rsid w:val="00620319"/>
    <w:rsid w:val="00624429"/>
    <w:rsid w:val="00632E3E"/>
    <w:rsid w:val="00657048"/>
    <w:rsid w:val="00661A8C"/>
    <w:rsid w:val="00684C22"/>
    <w:rsid w:val="006B1D8D"/>
    <w:rsid w:val="006B21D7"/>
    <w:rsid w:val="006B3045"/>
    <w:rsid w:val="006C7827"/>
    <w:rsid w:val="006D2E00"/>
    <w:rsid w:val="006E6078"/>
    <w:rsid w:val="00711C30"/>
    <w:rsid w:val="00721D51"/>
    <w:rsid w:val="00723D3B"/>
    <w:rsid w:val="00725D9E"/>
    <w:rsid w:val="007463B6"/>
    <w:rsid w:val="00752911"/>
    <w:rsid w:val="00756C18"/>
    <w:rsid w:val="00796F2D"/>
    <w:rsid w:val="007A7C8A"/>
    <w:rsid w:val="007D7F39"/>
    <w:rsid w:val="007E260E"/>
    <w:rsid w:val="00821779"/>
    <w:rsid w:val="0082710E"/>
    <w:rsid w:val="00847488"/>
    <w:rsid w:val="0086497F"/>
    <w:rsid w:val="008B063A"/>
    <w:rsid w:val="008D58B5"/>
    <w:rsid w:val="008F4BA6"/>
    <w:rsid w:val="00915D1F"/>
    <w:rsid w:val="009212C1"/>
    <w:rsid w:val="00925423"/>
    <w:rsid w:val="009521B5"/>
    <w:rsid w:val="009770D7"/>
    <w:rsid w:val="00982E81"/>
    <w:rsid w:val="009B6264"/>
    <w:rsid w:val="009B776F"/>
    <w:rsid w:val="009C55C5"/>
    <w:rsid w:val="009F60D5"/>
    <w:rsid w:val="00A10DE3"/>
    <w:rsid w:val="00A50046"/>
    <w:rsid w:val="00A83BC9"/>
    <w:rsid w:val="00A94148"/>
    <w:rsid w:val="00A94D3B"/>
    <w:rsid w:val="00AA2F7A"/>
    <w:rsid w:val="00AA37E9"/>
    <w:rsid w:val="00AA5FB2"/>
    <w:rsid w:val="00AB68FD"/>
    <w:rsid w:val="00AE5B3D"/>
    <w:rsid w:val="00AF5C68"/>
    <w:rsid w:val="00B11C10"/>
    <w:rsid w:val="00B22857"/>
    <w:rsid w:val="00B55437"/>
    <w:rsid w:val="00B57BAE"/>
    <w:rsid w:val="00B74330"/>
    <w:rsid w:val="00B869B9"/>
    <w:rsid w:val="00B974A1"/>
    <w:rsid w:val="00BA46EF"/>
    <w:rsid w:val="00BA7658"/>
    <w:rsid w:val="00BB5908"/>
    <w:rsid w:val="00BB6D28"/>
    <w:rsid w:val="00BC28DA"/>
    <w:rsid w:val="00BC4FB6"/>
    <w:rsid w:val="00BE7414"/>
    <w:rsid w:val="00C127B5"/>
    <w:rsid w:val="00C31A77"/>
    <w:rsid w:val="00C3350F"/>
    <w:rsid w:val="00C523DD"/>
    <w:rsid w:val="00C55E46"/>
    <w:rsid w:val="00CA4D20"/>
    <w:rsid w:val="00CB2358"/>
    <w:rsid w:val="00CC386D"/>
    <w:rsid w:val="00CD218B"/>
    <w:rsid w:val="00CD309A"/>
    <w:rsid w:val="00CD7FFB"/>
    <w:rsid w:val="00D226F3"/>
    <w:rsid w:val="00D5042A"/>
    <w:rsid w:val="00D735D3"/>
    <w:rsid w:val="00D82653"/>
    <w:rsid w:val="00D970DB"/>
    <w:rsid w:val="00DB00B4"/>
    <w:rsid w:val="00DC3700"/>
    <w:rsid w:val="00DE0D5E"/>
    <w:rsid w:val="00DF3225"/>
    <w:rsid w:val="00E06A06"/>
    <w:rsid w:val="00E174C2"/>
    <w:rsid w:val="00E846F8"/>
    <w:rsid w:val="00E95D51"/>
    <w:rsid w:val="00EB06F8"/>
    <w:rsid w:val="00EB7D90"/>
    <w:rsid w:val="00EC4C4F"/>
    <w:rsid w:val="00ED5DF1"/>
    <w:rsid w:val="00EE391B"/>
    <w:rsid w:val="00EE5DAE"/>
    <w:rsid w:val="00EE6D98"/>
    <w:rsid w:val="00F16CF7"/>
    <w:rsid w:val="00F350A3"/>
    <w:rsid w:val="00F3756D"/>
    <w:rsid w:val="00F43A01"/>
    <w:rsid w:val="00F55363"/>
    <w:rsid w:val="00F570D2"/>
    <w:rsid w:val="00F6776E"/>
    <w:rsid w:val="00F7370C"/>
    <w:rsid w:val="00FB39FA"/>
    <w:rsid w:val="00FC5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795F"/>
  <w15:docId w15:val="{A5559A95-031F-5049-B3CE-77747324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character" w:customStyle="1" w:styleId="30">
    <w:name w:val="Заголовок 3 Знак"/>
    <w:link w:val="3"/>
    <w:rPr>
      <w:rFonts w:ascii="XO Thames" w:hAnsi="XO Thames"/>
      <w:b/>
      <w:sz w:val="26"/>
    </w:rPr>
  </w:style>
  <w:style w:type="paragraph" w:customStyle="1" w:styleId="12">
    <w:name w:val="Обычный1"/>
    <w:link w:val="13"/>
  </w:style>
  <w:style w:type="character" w:customStyle="1" w:styleId="13">
    <w:name w:val="Обычный1"/>
    <w:link w:val="12"/>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Знак примечания1"/>
    <w:basedOn w:val="15"/>
    <w:link w:val="16"/>
    <w:rPr>
      <w:sz w:val="16"/>
    </w:rPr>
  </w:style>
  <w:style w:type="character" w:customStyle="1" w:styleId="16">
    <w:name w:val="Знак примечания1"/>
    <w:basedOn w:val="17"/>
    <w:link w:val="14"/>
    <w:rPr>
      <w:sz w:val="16"/>
    </w:rPr>
  </w:style>
  <w:style w:type="paragraph" w:styleId="a5">
    <w:name w:val="header"/>
    <w:basedOn w:val="a"/>
    <w:link w:val="a6"/>
    <w:pPr>
      <w:tabs>
        <w:tab w:val="center" w:pos="4677"/>
        <w:tab w:val="right" w:pos="9355"/>
      </w:tabs>
      <w:spacing w:after="0" w:line="240" w:lineRule="auto"/>
    </w:pPr>
  </w:style>
  <w:style w:type="character" w:customStyle="1" w:styleId="a6">
    <w:name w:val="Верхний колонтитул Знак"/>
    <w:basedOn w:val="1"/>
    <w:link w:val="a5"/>
  </w:style>
  <w:style w:type="paragraph" w:customStyle="1" w:styleId="15">
    <w:name w:val="Основной шрифт абзаца1"/>
    <w:link w:val="17"/>
  </w:style>
  <w:style w:type="character" w:customStyle="1" w:styleId="17">
    <w:name w:val="Основной шрифт абзаца1"/>
    <w:link w:val="15"/>
  </w:style>
  <w:style w:type="paragraph" w:styleId="a7">
    <w:name w:val="footer"/>
    <w:basedOn w:val="a"/>
    <w:link w:val="a8"/>
    <w:pPr>
      <w:tabs>
        <w:tab w:val="center" w:pos="4677"/>
        <w:tab w:val="right" w:pos="9355"/>
      </w:tabs>
      <w:spacing w:after="0" w:line="240" w:lineRule="auto"/>
    </w:pPr>
  </w:style>
  <w:style w:type="character" w:customStyle="1" w:styleId="a8">
    <w:name w:val="Нижний колонтитул Знак"/>
    <w:basedOn w:val="1"/>
    <w:link w:val="a7"/>
  </w:style>
  <w:style w:type="character" w:customStyle="1" w:styleId="50">
    <w:name w:val="Заголовок 5 Знак"/>
    <w:link w:val="5"/>
    <w:rPr>
      <w:rFonts w:ascii="XO Thames" w:hAnsi="XO Thames"/>
      <w:b/>
    </w:rPr>
  </w:style>
  <w:style w:type="paragraph" w:customStyle="1" w:styleId="18">
    <w:name w:val="Основной шрифт абзаца1"/>
    <w:link w:val="19"/>
  </w:style>
  <w:style w:type="character" w:customStyle="1" w:styleId="19">
    <w:name w:val="Основной шрифт абзаца1"/>
    <w:link w:val="18"/>
  </w:style>
  <w:style w:type="paragraph" w:styleId="a9">
    <w:name w:val="annotation text"/>
    <w:basedOn w:val="a"/>
    <w:link w:val="aa"/>
    <w:pPr>
      <w:spacing w:line="240" w:lineRule="auto"/>
    </w:pPr>
    <w:rPr>
      <w:rFonts w:ascii="Calibri" w:hAnsi="Calibri"/>
      <w:sz w:val="20"/>
    </w:rPr>
  </w:style>
  <w:style w:type="character" w:customStyle="1" w:styleId="aa">
    <w:name w:val="Текст примечания Знак"/>
    <w:basedOn w:val="1"/>
    <w:link w:val="a9"/>
    <w:rPr>
      <w:rFonts w:ascii="Calibri" w:hAnsi="Calibri"/>
      <w:sz w:val="20"/>
    </w:rPr>
  </w:style>
  <w:style w:type="character" w:customStyle="1" w:styleId="11">
    <w:name w:val="Заголовок 1 Знак"/>
    <w:link w:val="10"/>
    <w:rPr>
      <w:rFonts w:ascii="XO Thames" w:hAnsi="XO Thames"/>
      <w:b/>
      <w:sz w:val="32"/>
    </w:rPr>
  </w:style>
  <w:style w:type="paragraph" w:customStyle="1" w:styleId="1a">
    <w:name w:val="Гиперссылка1"/>
    <w:link w:val="ab"/>
    <w:rPr>
      <w:color w:val="0000FF"/>
      <w:u w:val="single"/>
    </w:rPr>
  </w:style>
  <w:style w:type="character" w:styleId="ab">
    <w:name w:val="Hyperlink"/>
    <w:link w:val="1a"/>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sz w:val="28"/>
    </w:rPr>
  </w:style>
  <w:style w:type="character" w:customStyle="1" w:styleId="1c">
    <w:name w:val="Оглавление 1 Знак"/>
    <w:link w:val="1b"/>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5">
    <w:name w:val="Основной шрифт абзаца2"/>
  </w:style>
  <w:style w:type="paragraph" w:customStyle="1" w:styleId="1d">
    <w:name w:val="Обычный1"/>
    <w:link w:val="1e"/>
  </w:style>
  <w:style w:type="character" w:customStyle="1" w:styleId="1e">
    <w:name w:val="Обычный1"/>
    <w:link w:val="1d"/>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f">
    <w:name w:val="Обычный1"/>
    <w:link w:val="1f0"/>
  </w:style>
  <w:style w:type="character" w:customStyle="1" w:styleId="1f0">
    <w:name w:val="Обычный1"/>
    <w:link w:val="1f"/>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26">
    <w:name w:val="Гиперссылка2"/>
    <w:link w:val="27"/>
    <w:rPr>
      <w:color w:val="0000FF"/>
      <w:u w:val="single"/>
    </w:rPr>
  </w:style>
  <w:style w:type="character" w:customStyle="1" w:styleId="27">
    <w:name w:val="Гиперссылка2"/>
    <w:link w:val="26"/>
    <w:rPr>
      <w:color w:val="0000FF"/>
      <w:u w:val="single"/>
    </w:rPr>
  </w:style>
  <w:style w:type="paragraph" w:customStyle="1" w:styleId="1f1">
    <w:name w:val="Гиперссылка1"/>
    <w:basedOn w:val="15"/>
    <w:link w:val="1f2"/>
    <w:rPr>
      <w:color w:val="0000FF" w:themeColor="hyperlink"/>
      <w:u w:val="single"/>
    </w:rPr>
  </w:style>
  <w:style w:type="character" w:customStyle="1" w:styleId="1f2">
    <w:name w:val="Гиперссылка1"/>
    <w:basedOn w:val="17"/>
    <w:link w:val="1f1"/>
    <w:rPr>
      <w:color w:val="0000FF" w:themeColor="hyperlink"/>
      <w:u w:val="single"/>
    </w:rPr>
  </w:style>
  <w:style w:type="paragraph" w:customStyle="1" w:styleId="28">
    <w:name w:val="Основной шрифт абзаца2"/>
    <w:link w:val="29"/>
  </w:style>
  <w:style w:type="character" w:customStyle="1" w:styleId="29">
    <w:name w:val="Основной шрифт абзаца2"/>
    <w:link w:val="28"/>
  </w:style>
  <w:style w:type="table" w:styleId="af0">
    <w:name w:val="Table Grid"/>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7D7F39"/>
    <w:pPr>
      <w:widowControl w:val="0"/>
      <w:spacing w:after="0" w:line="240" w:lineRule="auto"/>
      <w:ind w:left="708"/>
    </w:pPr>
    <w:rPr>
      <w:rFonts w:ascii="Microsoft Sans Serif" w:hAnsi="Microsoft Sans Serif" w:cs="Microsoft Sans Serif"/>
      <w:sz w:val="24"/>
      <w:szCs w:val="24"/>
    </w:rPr>
  </w:style>
  <w:style w:type="character" w:customStyle="1" w:styleId="af2">
    <w:name w:val="Основной текст + Полужирный"/>
    <w:basedOn w:val="a0"/>
    <w:rsid w:val="00C55E46"/>
    <w:rPr>
      <w:rFonts w:ascii="Times New Roman" w:eastAsia="Times New Roman" w:hAnsi="Times New Roman" w:cs="Times New Roman"/>
      <w:b/>
      <w:bCs/>
      <w:i w:val="0"/>
      <w:iCs w:val="0"/>
      <w:smallCaps w:val="0"/>
      <w:strike w:val="0"/>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0316">
      <w:bodyDiv w:val="1"/>
      <w:marLeft w:val="0"/>
      <w:marRight w:val="0"/>
      <w:marTop w:val="0"/>
      <w:marBottom w:val="0"/>
      <w:divBdr>
        <w:top w:val="none" w:sz="0" w:space="0" w:color="auto"/>
        <w:left w:val="none" w:sz="0" w:space="0" w:color="auto"/>
        <w:bottom w:val="none" w:sz="0" w:space="0" w:color="auto"/>
        <w:right w:val="none" w:sz="0" w:space="0" w:color="auto"/>
      </w:divBdr>
    </w:div>
    <w:div w:id="769203505">
      <w:bodyDiv w:val="1"/>
      <w:marLeft w:val="0"/>
      <w:marRight w:val="0"/>
      <w:marTop w:val="0"/>
      <w:marBottom w:val="0"/>
      <w:divBdr>
        <w:top w:val="none" w:sz="0" w:space="0" w:color="auto"/>
        <w:left w:val="none" w:sz="0" w:space="0" w:color="auto"/>
        <w:bottom w:val="none" w:sz="0" w:space="0" w:color="auto"/>
        <w:right w:val="none" w:sz="0" w:space="0" w:color="auto"/>
      </w:divBdr>
    </w:div>
    <w:div w:id="17242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12</Pages>
  <Words>4974</Words>
  <Characters>28355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 Елена Владимировна</dc:creator>
  <cp:lastModifiedBy>Kevin Sodro</cp:lastModifiedBy>
  <cp:revision>13</cp:revision>
  <cp:lastPrinted>2023-03-11T08:36:00Z</cp:lastPrinted>
  <dcterms:created xsi:type="dcterms:W3CDTF">2023-03-13T06:21:00Z</dcterms:created>
  <dcterms:modified xsi:type="dcterms:W3CDTF">2023-03-17T08:54:00Z</dcterms:modified>
</cp:coreProperties>
</file>